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572" w:type="dxa"/>
        <w:tblLook w:val="04A0" w:firstRow="1" w:lastRow="0" w:firstColumn="1" w:lastColumn="0" w:noHBand="0" w:noVBand="1"/>
      </w:tblPr>
      <w:tblGrid>
        <w:gridCol w:w="2997"/>
        <w:gridCol w:w="7635"/>
      </w:tblGrid>
      <w:tr w:rsidR="0063327A" w14:paraId="1FB6231B" w14:textId="77777777" w:rsidTr="00776A13">
        <w:tc>
          <w:tcPr>
            <w:tcW w:w="2997" w:type="dxa"/>
          </w:tcPr>
          <w:p w14:paraId="3238B635" w14:textId="0D82844B" w:rsidR="0063327A" w:rsidRDefault="00561C88" w:rsidP="0063327A">
            <w:pPr>
              <w:spacing w:after="100" w:afterAutospacing="1"/>
              <w:contextualSpacing/>
              <w:rPr>
                <w:b/>
              </w:rPr>
            </w:pPr>
            <w:r>
              <w:rPr>
                <w:b/>
              </w:rPr>
              <w:t xml:space="preserve">ACTIVITY </w:t>
            </w:r>
          </w:p>
        </w:tc>
        <w:tc>
          <w:tcPr>
            <w:tcW w:w="7635" w:type="dxa"/>
          </w:tcPr>
          <w:p w14:paraId="44B2F036" w14:textId="1A1C2368" w:rsidR="0063327A" w:rsidRPr="0063327A" w:rsidRDefault="00561C88" w:rsidP="0063327A">
            <w:pPr>
              <w:spacing w:after="100" w:afterAutospacing="1"/>
              <w:contextualSpacing/>
              <w:jc w:val="both"/>
            </w:pPr>
            <w:r>
              <w:t>Painting Contest</w:t>
            </w:r>
          </w:p>
        </w:tc>
      </w:tr>
      <w:tr w:rsidR="00561C88" w14:paraId="59A60E35" w14:textId="77777777" w:rsidTr="00776A13">
        <w:tc>
          <w:tcPr>
            <w:tcW w:w="2997" w:type="dxa"/>
          </w:tcPr>
          <w:p w14:paraId="28E1BD91" w14:textId="6319E4F2" w:rsidR="00561C88" w:rsidRDefault="00561C88" w:rsidP="0063327A">
            <w:pPr>
              <w:spacing w:after="100" w:afterAutospacing="1"/>
              <w:contextualSpacing/>
              <w:rPr>
                <w:b/>
              </w:rPr>
            </w:pPr>
            <w:r>
              <w:rPr>
                <w:b/>
              </w:rPr>
              <w:t>TITLE</w:t>
            </w:r>
          </w:p>
        </w:tc>
        <w:tc>
          <w:tcPr>
            <w:tcW w:w="7635" w:type="dxa"/>
          </w:tcPr>
          <w:p w14:paraId="77322443" w14:textId="0E23C2B8" w:rsidR="00561C88" w:rsidRDefault="003C2DB2" w:rsidP="0063327A">
            <w:pPr>
              <w:spacing w:after="100" w:afterAutospacing="1"/>
              <w:contextualSpacing/>
              <w:jc w:val="both"/>
            </w:pPr>
            <w:r>
              <w:t>“</w:t>
            </w:r>
            <w:r w:rsidR="00561C88">
              <w:t>Golden Strokes</w:t>
            </w:r>
            <w:r>
              <w:t>”</w:t>
            </w:r>
          </w:p>
        </w:tc>
      </w:tr>
      <w:tr w:rsidR="0063327A" w14:paraId="7C383A28" w14:textId="77777777" w:rsidTr="00776A13">
        <w:tc>
          <w:tcPr>
            <w:tcW w:w="2997" w:type="dxa"/>
          </w:tcPr>
          <w:p w14:paraId="3737C011" w14:textId="2445EA53" w:rsidR="0063327A" w:rsidRPr="004529D6" w:rsidRDefault="0063327A" w:rsidP="0063327A">
            <w:pPr>
              <w:spacing w:after="100" w:afterAutospacing="1"/>
              <w:contextualSpacing/>
              <w:rPr>
                <w:rFonts w:cs="Calibri"/>
                <w:b/>
              </w:rPr>
            </w:pPr>
            <w:r w:rsidRPr="004529D6">
              <w:rPr>
                <w:rFonts w:cs="Calibri"/>
                <w:b/>
              </w:rPr>
              <w:t>DESCRIPTION</w:t>
            </w:r>
          </w:p>
        </w:tc>
        <w:tc>
          <w:tcPr>
            <w:tcW w:w="7635" w:type="dxa"/>
          </w:tcPr>
          <w:p w14:paraId="32F4B2FE" w14:textId="77777777" w:rsidR="009A431F" w:rsidRDefault="003C2DB2" w:rsidP="009A431F">
            <w:pPr>
              <w:spacing w:after="100" w:afterAutospacing="1"/>
              <w:contextualSpacing/>
              <w:jc w:val="both"/>
            </w:pPr>
            <w:r>
              <w:t xml:space="preserve">To highlight </w:t>
            </w:r>
            <w:r w:rsidR="0063327A">
              <w:t>the impact of electricity in every home and community</w:t>
            </w:r>
            <w:r>
              <w:t>, a painting competition shall be launched to</w:t>
            </w:r>
            <w:r w:rsidR="0063327A">
              <w:t xml:space="preserve"> promote greater awareness on the gains of the Rural Electrification Program (REP) of the National Government through the NEA with the ECs as its implementing arms since 1969.</w:t>
            </w:r>
            <w:r w:rsidR="009A431F">
              <w:t xml:space="preserve">   </w:t>
            </w:r>
          </w:p>
          <w:p w14:paraId="01466030" w14:textId="77777777" w:rsidR="009A431F" w:rsidRDefault="009A431F" w:rsidP="009A431F">
            <w:pPr>
              <w:spacing w:after="100" w:afterAutospacing="1"/>
              <w:contextualSpacing/>
              <w:jc w:val="both"/>
            </w:pPr>
          </w:p>
          <w:p w14:paraId="70F55329" w14:textId="2B3B71DE" w:rsidR="0063327A" w:rsidRDefault="009A431F" w:rsidP="00FB6F51">
            <w:pPr>
              <w:spacing w:after="100" w:afterAutospacing="1"/>
              <w:contextualSpacing/>
              <w:jc w:val="both"/>
            </w:pPr>
            <w:r>
              <w:t xml:space="preserve">The competition shall focus on the Heroes of Rural Electrification as the thematic subject </w:t>
            </w:r>
            <w:r w:rsidR="0063327A">
              <w:t>to hono</w:t>
            </w:r>
            <w:r>
              <w:t>u</w:t>
            </w:r>
            <w:r w:rsidR="0063327A">
              <w:t xml:space="preserve">r and appreciate the efforts of the </w:t>
            </w:r>
            <w:r>
              <w:t xml:space="preserve">electric cooperative </w:t>
            </w:r>
            <w:r w:rsidR="0063327A">
              <w:t>L</w:t>
            </w:r>
            <w:r w:rsidR="00001465">
              <w:t>i</w:t>
            </w:r>
            <w:r w:rsidR="0063327A">
              <w:t>ne</w:t>
            </w:r>
            <w:r>
              <w:t xml:space="preserve"> </w:t>
            </w:r>
            <w:r w:rsidR="0063327A">
              <w:t>workers</w:t>
            </w:r>
            <w:r>
              <w:t xml:space="preserve"> </w:t>
            </w:r>
            <w:r w:rsidR="007A5442">
              <w:t>-</w:t>
            </w:r>
            <w:r w:rsidR="00001465">
              <w:t xml:space="preserve"> the </w:t>
            </w:r>
            <w:r w:rsidRPr="009A431F">
              <w:rPr>
                <w:i/>
              </w:rPr>
              <w:t>“</w:t>
            </w:r>
            <w:r w:rsidR="00001465" w:rsidRPr="009A431F">
              <w:rPr>
                <w:i/>
              </w:rPr>
              <w:t>Warriors of Light</w:t>
            </w:r>
            <w:r w:rsidRPr="009A431F">
              <w:rPr>
                <w:i/>
              </w:rPr>
              <w:t>”</w:t>
            </w:r>
            <w:r w:rsidR="00001465">
              <w:t>: they</w:t>
            </w:r>
            <w:r w:rsidR="00FB6F51">
              <w:t>,</w:t>
            </w:r>
            <w:r w:rsidR="00001465">
              <w:t xml:space="preserve"> who literally put their lives on the line so that they can bring light to the communities in the countryside; they who chose to take on the huge responsibility of ensuring that our services are delivered to where they are needed. They are undeniably the beacons of the light we provide to our countrymen.</w:t>
            </w:r>
          </w:p>
          <w:p w14:paraId="0E8445A8" w14:textId="77777777" w:rsidR="00561C88" w:rsidRDefault="00561C88" w:rsidP="00FB6F51">
            <w:pPr>
              <w:spacing w:after="100" w:afterAutospacing="1"/>
              <w:contextualSpacing/>
              <w:jc w:val="both"/>
            </w:pPr>
          </w:p>
          <w:p w14:paraId="70D0256A" w14:textId="3174B88B" w:rsidR="00561C88" w:rsidRPr="0063327A" w:rsidRDefault="00561C88" w:rsidP="00FB6F51">
            <w:pPr>
              <w:spacing w:after="100" w:afterAutospacing="1"/>
              <w:contextualSpacing/>
              <w:jc w:val="both"/>
            </w:pPr>
            <w:r w:rsidRPr="00561C88">
              <w:t>The Painting Contest being held in celebration of NEA Golden Anniversary, hence the title “Golden Strokes.”</w:t>
            </w:r>
          </w:p>
        </w:tc>
      </w:tr>
      <w:tr w:rsidR="0063327A" w14:paraId="16DD2F59" w14:textId="77777777" w:rsidTr="00776A13">
        <w:tc>
          <w:tcPr>
            <w:tcW w:w="2997" w:type="dxa"/>
          </w:tcPr>
          <w:p w14:paraId="296D9455" w14:textId="18829C38" w:rsidR="0063327A" w:rsidRDefault="0063327A" w:rsidP="0063327A">
            <w:pPr>
              <w:spacing w:after="100" w:afterAutospacing="1"/>
              <w:contextualSpacing/>
              <w:rPr>
                <w:b/>
              </w:rPr>
            </w:pPr>
            <w:r w:rsidRPr="004529D6">
              <w:rPr>
                <w:rFonts w:cs="Calibri"/>
                <w:b/>
              </w:rPr>
              <w:t>OBJECTIVE</w:t>
            </w:r>
          </w:p>
        </w:tc>
        <w:tc>
          <w:tcPr>
            <w:tcW w:w="7635" w:type="dxa"/>
          </w:tcPr>
          <w:p w14:paraId="6BE04C54" w14:textId="7578D712" w:rsidR="0063327A" w:rsidRPr="0063327A" w:rsidRDefault="00660918" w:rsidP="0063327A">
            <w:pPr>
              <w:spacing w:after="100" w:afterAutospacing="1"/>
              <w:contextualSpacing/>
              <w:jc w:val="both"/>
            </w:pPr>
            <w:r>
              <w:t>The contest aims to promote social awareness o</w:t>
            </w:r>
            <w:r w:rsidR="00B158FC">
              <w:t>n</w:t>
            </w:r>
            <w:r>
              <w:t xml:space="preserve"> the impacts of electrification program espoused by the NEA and ECs to the lives of many Filipinos in the countryside and how R</w:t>
            </w:r>
            <w:r w:rsidR="009A431F">
              <w:t xml:space="preserve">ural </w:t>
            </w:r>
            <w:r>
              <w:t>E</w:t>
            </w:r>
            <w:r w:rsidR="009A431F">
              <w:t>lectrification Program</w:t>
            </w:r>
            <w:r>
              <w:t xml:space="preserve"> contributed to economic development of the Philippines.</w:t>
            </w:r>
          </w:p>
        </w:tc>
      </w:tr>
      <w:tr w:rsidR="009A431F" w14:paraId="4DE9B3DA" w14:textId="77777777" w:rsidTr="00776A13">
        <w:tc>
          <w:tcPr>
            <w:tcW w:w="2997" w:type="dxa"/>
          </w:tcPr>
          <w:p w14:paraId="3E6E347C" w14:textId="01982642" w:rsidR="009A431F" w:rsidRDefault="009A431F" w:rsidP="009A431F">
            <w:pPr>
              <w:spacing w:after="100" w:afterAutospacing="1"/>
              <w:contextualSpacing/>
              <w:rPr>
                <w:b/>
              </w:rPr>
            </w:pPr>
            <w:r w:rsidRPr="008429CD">
              <w:rPr>
                <w:rFonts w:cstheme="minorHAnsi"/>
                <w:b/>
              </w:rPr>
              <w:t>Target Participants</w:t>
            </w:r>
          </w:p>
        </w:tc>
        <w:tc>
          <w:tcPr>
            <w:tcW w:w="7635" w:type="dxa"/>
          </w:tcPr>
          <w:p w14:paraId="24E05A02" w14:textId="0B11CCAF" w:rsidR="009A431F" w:rsidRPr="0063327A" w:rsidRDefault="009A431F" w:rsidP="009A431F">
            <w:pPr>
              <w:spacing w:after="100" w:afterAutospacing="1"/>
              <w:contextualSpacing/>
              <w:jc w:val="both"/>
            </w:pPr>
            <w:bookmarkStart w:id="0" w:name="_Hlk8851212"/>
            <w:r w:rsidRPr="008429CD">
              <w:rPr>
                <w:rFonts w:cstheme="minorHAnsi"/>
              </w:rPr>
              <w:t xml:space="preserve">The contest is open to all </w:t>
            </w:r>
            <w:r w:rsidRPr="008429CD">
              <w:rPr>
                <w:rFonts w:cstheme="minorHAnsi"/>
                <w:b/>
              </w:rPr>
              <w:t>M</w:t>
            </w:r>
            <w:r w:rsidRPr="008429CD">
              <w:rPr>
                <w:rFonts w:cstheme="minorHAnsi"/>
              </w:rPr>
              <w:t>ember</w:t>
            </w:r>
            <w:r w:rsidR="00B158FC">
              <w:rPr>
                <w:rFonts w:cstheme="minorHAnsi"/>
              </w:rPr>
              <w:t>-</w:t>
            </w:r>
            <w:r w:rsidRPr="008429CD">
              <w:rPr>
                <w:rFonts w:cstheme="minorHAnsi"/>
                <w:b/>
              </w:rPr>
              <w:t>C</w:t>
            </w:r>
            <w:r w:rsidRPr="008429CD">
              <w:rPr>
                <w:rFonts w:cstheme="minorHAnsi"/>
              </w:rPr>
              <w:t>onsumer</w:t>
            </w:r>
            <w:r w:rsidR="00B158FC">
              <w:rPr>
                <w:rFonts w:cstheme="minorHAnsi"/>
              </w:rPr>
              <w:t>-</w:t>
            </w:r>
            <w:r w:rsidRPr="008429CD">
              <w:rPr>
                <w:rFonts w:cstheme="minorHAnsi"/>
                <w:b/>
              </w:rPr>
              <w:t>O</w:t>
            </w:r>
            <w:r w:rsidRPr="008429CD">
              <w:rPr>
                <w:rFonts w:cstheme="minorHAnsi"/>
              </w:rPr>
              <w:t>wners</w:t>
            </w:r>
            <w:r>
              <w:rPr>
                <w:rFonts w:cstheme="minorHAnsi"/>
              </w:rPr>
              <w:t xml:space="preserve"> (MCOs)</w:t>
            </w:r>
            <w:r w:rsidRPr="008429CD">
              <w:rPr>
                <w:rFonts w:cstheme="minorHAnsi"/>
              </w:rPr>
              <w:t xml:space="preserve"> or their family members residing within the EC franchise area</w:t>
            </w:r>
            <w:r>
              <w:rPr>
                <w:rFonts w:cstheme="minorHAnsi"/>
              </w:rPr>
              <w:t>; and, who must be of legal age.</w:t>
            </w:r>
            <w:bookmarkEnd w:id="0"/>
          </w:p>
        </w:tc>
      </w:tr>
      <w:tr w:rsidR="009A431F" w14:paraId="08613B15" w14:textId="77777777" w:rsidTr="00776A13">
        <w:tc>
          <w:tcPr>
            <w:tcW w:w="2997" w:type="dxa"/>
          </w:tcPr>
          <w:p w14:paraId="19A583B8" w14:textId="77B4BAB0" w:rsidR="009A431F" w:rsidRDefault="009A431F" w:rsidP="009A431F">
            <w:pPr>
              <w:tabs>
                <w:tab w:val="left" w:pos="1575"/>
              </w:tabs>
              <w:spacing w:after="100" w:afterAutospacing="1"/>
              <w:contextualSpacing/>
              <w:rPr>
                <w:b/>
              </w:rPr>
            </w:pPr>
            <w:r>
              <w:rPr>
                <w:rFonts w:cs="Calibri"/>
                <w:b/>
              </w:rPr>
              <w:t>MECHANICS/GUIDELINES</w:t>
            </w:r>
          </w:p>
        </w:tc>
        <w:tc>
          <w:tcPr>
            <w:tcW w:w="7635" w:type="dxa"/>
          </w:tcPr>
          <w:p w14:paraId="04652688" w14:textId="77777777" w:rsidR="00183870" w:rsidRDefault="009A431F" w:rsidP="009A431F">
            <w:pPr>
              <w:spacing w:after="100" w:afterAutospacing="1"/>
              <w:jc w:val="both"/>
              <w:rPr>
                <w:rFonts w:cstheme="minorHAnsi"/>
                <w:color w:val="000000" w:themeColor="text1"/>
              </w:rPr>
            </w:pPr>
            <w:r>
              <w:rPr>
                <w:rFonts w:cstheme="minorHAnsi"/>
                <w:color w:val="000000" w:themeColor="text1"/>
              </w:rPr>
              <w:t xml:space="preserve">The painter’s masterpiece must depict </w:t>
            </w:r>
            <w:r w:rsidRPr="00E161FF">
              <w:rPr>
                <w:rFonts w:cstheme="minorHAnsi"/>
                <w:color w:val="000000" w:themeColor="text1"/>
              </w:rPr>
              <w:t xml:space="preserve">the thematic subject featuring the </w:t>
            </w:r>
            <w:r w:rsidR="00183870">
              <w:rPr>
                <w:rFonts w:cstheme="minorHAnsi"/>
                <w:color w:val="000000" w:themeColor="text1"/>
              </w:rPr>
              <w:t>heroes of the RE program as our Warriors of Light.</w:t>
            </w:r>
          </w:p>
          <w:p w14:paraId="4315E9CB" w14:textId="58676CA0" w:rsidR="009A431F" w:rsidRDefault="00183870" w:rsidP="00183870">
            <w:pPr>
              <w:pStyle w:val="NoSpacing"/>
              <w:jc w:val="both"/>
            </w:pPr>
            <w:r w:rsidRPr="00E161FF">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artwork entry </w:t>
            </w:r>
            <w:r w:rsidRPr="00E161FF">
              <w:rPr>
                <w:rFonts w:asciiTheme="minorHAnsi" w:hAnsiTheme="minorHAnsi" w:cstheme="minorHAnsi"/>
                <w:color w:val="000000" w:themeColor="text1"/>
              </w:rPr>
              <w:t xml:space="preserve">shall have the following specifications: </w:t>
            </w:r>
            <w:r>
              <w:rPr>
                <w:rFonts w:asciiTheme="minorHAnsi" w:hAnsiTheme="minorHAnsi" w:cstheme="minorHAnsi"/>
                <w:color w:val="000000" w:themeColor="text1"/>
              </w:rPr>
              <w:t xml:space="preserve"> </w:t>
            </w:r>
          </w:p>
          <w:p w14:paraId="2AE03AEA" w14:textId="1DA0F2A1" w:rsidR="009A431F" w:rsidRDefault="009A431F" w:rsidP="009A431F">
            <w:pPr>
              <w:pStyle w:val="ListParagraph"/>
              <w:numPr>
                <w:ilvl w:val="0"/>
                <w:numId w:val="3"/>
              </w:numPr>
              <w:spacing w:after="100" w:afterAutospacing="1"/>
              <w:jc w:val="both"/>
            </w:pPr>
            <w:r>
              <w:t>Medium to be used is limited to either Oil on Canvass or Acrylic on Canvass</w:t>
            </w:r>
          </w:p>
          <w:p w14:paraId="46C2203A" w14:textId="67A26361" w:rsidR="009A431F" w:rsidRDefault="009A431F" w:rsidP="009A431F">
            <w:pPr>
              <w:pStyle w:val="ListParagraph"/>
              <w:numPr>
                <w:ilvl w:val="0"/>
                <w:numId w:val="3"/>
              </w:numPr>
              <w:spacing w:after="100" w:afterAutospacing="1"/>
              <w:jc w:val="both"/>
            </w:pPr>
            <w:r>
              <w:t>Size of 2 x 3 feet landscape</w:t>
            </w:r>
          </w:p>
          <w:p w14:paraId="5773433D" w14:textId="4C16D06C" w:rsidR="00C9716E" w:rsidRDefault="00183870" w:rsidP="00183870">
            <w:pPr>
              <w:pStyle w:val="ListParagraph"/>
              <w:numPr>
                <w:ilvl w:val="0"/>
                <w:numId w:val="3"/>
              </w:numPr>
              <w:ind w:left="714" w:hanging="357"/>
              <w:jc w:val="both"/>
            </w:pPr>
            <w:r>
              <w:t>I</w:t>
            </w:r>
            <w:r w:rsidR="009A431F">
              <w:t>n a gallery wrap.</w:t>
            </w:r>
          </w:p>
          <w:p w14:paraId="2246A43E" w14:textId="77777777" w:rsidR="00C9716E" w:rsidRPr="00C9716E" w:rsidRDefault="00C9716E" w:rsidP="00C9716E">
            <w:pPr>
              <w:pStyle w:val="ListParagraph"/>
              <w:ind w:left="714"/>
              <w:jc w:val="both"/>
            </w:pPr>
          </w:p>
          <w:p w14:paraId="73A96BDC" w14:textId="44E60A66" w:rsidR="00183870" w:rsidRPr="00E161FF" w:rsidRDefault="00183870" w:rsidP="00183870">
            <w:pPr>
              <w:pStyle w:val="NoSpacing"/>
              <w:jc w:val="both"/>
              <w:rPr>
                <w:rFonts w:asciiTheme="minorHAnsi" w:hAnsiTheme="minorHAnsi" w:cstheme="minorHAnsi"/>
                <w:color w:val="000000" w:themeColor="text1"/>
              </w:rPr>
            </w:pPr>
            <w:r w:rsidRPr="00E161FF">
              <w:rPr>
                <w:rFonts w:asciiTheme="minorHAnsi" w:hAnsiTheme="minorHAnsi" w:cstheme="minorHAnsi"/>
                <w:color w:val="000000" w:themeColor="text1"/>
              </w:rPr>
              <w:t xml:space="preserve">The participant must accomplish an </w:t>
            </w:r>
            <w:r w:rsidRPr="00213D1F">
              <w:rPr>
                <w:rFonts w:asciiTheme="minorHAnsi" w:hAnsiTheme="minorHAnsi" w:cstheme="minorHAnsi"/>
                <w:b/>
                <w:color w:val="000000" w:themeColor="text1"/>
              </w:rPr>
              <w:t>ENTRY/REGISTRATION FORM</w:t>
            </w:r>
            <w:r w:rsidRPr="00E161FF">
              <w:rPr>
                <w:rFonts w:asciiTheme="minorHAnsi" w:hAnsiTheme="minorHAnsi" w:cstheme="minorHAnsi"/>
                <w:color w:val="000000" w:themeColor="text1"/>
              </w:rPr>
              <w:t xml:space="preserve"> to qualify as an official entry</w:t>
            </w:r>
            <w:r w:rsidR="00B158FC">
              <w:rPr>
                <w:rFonts w:asciiTheme="minorHAnsi" w:hAnsiTheme="minorHAnsi" w:cstheme="minorHAnsi"/>
                <w:color w:val="000000" w:themeColor="text1"/>
              </w:rPr>
              <w:t>,</w:t>
            </w:r>
            <w:r w:rsidRPr="00E161FF">
              <w:rPr>
                <w:rFonts w:asciiTheme="minorHAnsi" w:hAnsiTheme="minorHAnsi" w:cstheme="minorHAnsi"/>
                <w:color w:val="000000" w:themeColor="text1"/>
              </w:rPr>
              <w:t xml:space="preserve"> which can be obtained from the EC. The Entry/Registration Form must contain the following declarations/waivers:</w:t>
            </w:r>
          </w:p>
          <w:p w14:paraId="459BD1E1" w14:textId="453511F4" w:rsidR="00183870" w:rsidRPr="00E161FF" w:rsidRDefault="00183870" w:rsidP="00183870">
            <w:pPr>
              <w:pStyle w:val="NoSpacing"/>
              <w:numPr>
                <w:ilvl w:val="0"/>
                <w:numId w:val="5"/>
              </w:numPr>
              <w:jc w:val="both"/>
              <w:rPr>
                <w:rFonts w:asciiTheme="minorHAnsi" w:hAnsiTheme="minorHAnsi" w:cstheme="minorHAnsi"/>
                <w:color w:val="000000" w:themeColor="text1"/>
              </w:rPr>
            </w:pPr>
            <w:r w:rsidRPr="00E161FF">
              <w:rPr>
                <w:rFonts w:asciiTheme="minorHAnsi" w:hAnsiTheme="minorHAnsi" w:cstheme="minorHAnsi"/>
                <w:color w:val="000000" w:themeColor="text1"/>
              </w:rPr>
              <w:t>Entry submitted is the Participant</w:t>
            </w:r>
            <w:r w:rsidR="00B158FC">
              <w:rPr>
                <w:rFonts w:asciiTheme="minorHAnsi" w:hAnsiTheme="minorHAnsi" w:cstheme="minorHAnsi"/>
                <w:color w:val="000000" w:themeColor="text1"/>
              </w:rPr>
              <w:t>’</w:t>
            </w:r>
            <w:r w:rsidRPr="00E161FF">
              <w:rPr>
                <w:rFonts w:asciiTheme="minorHAnsi" w:hAnsiTheme="minorHAnsi" w:cstheme="minorHAnsi"/>
                <w:color w:val="000000" w:themeColor="text1"/>
              </w:rPr>
              <w:t xml:space="preserve">s original work and should not have been submitted to any other </w:t>
            </w:r>
            <w:r>
              <w:rPr>
                <w:rFonts w:asciiTheme="minorHAnsi" w:hAnsiTheme="minorHAnsi" w:cstheme="minorHAnsi"/>
                <w:color w:val="000000" w:themeColor="text1"/>
              </w:rPr>
              <w:t xml:space="preserve">painting competition </w:t>
            </w:r>
            <w:r w:rsidRPr="00E161FF">
              <w:rPr>
                <w:rFonts w:asciiTheme="minorHAnsi" w:hAnsiTheme="minorHAnsi" w:cstheme="minorHAnsi"/>
                <w:color w:val="000000" w:themeColor="text1"/>
              </w:rPr>
              <w:t>or published in any material, printed or electronic.</w:t>
            </w:r>
          </w:p>
          <w:p w14:paraId="05CF816E" w14:textId="65E89A47" w:rsidR="00183870" w:rsidRPr="00E161FF" w:rsidRDefault="00183870" w:rsidP="00183870">
            <w:pPr>
              <w:pStyle w:val="NoSpacing"/>
              <w:numPr>
                <w:ilvl w:val="0"/>
                <w:numId w:val="5"/>
              </w:numPr>
              <w:jc w:val="both"/>
              <w:rPr>
                <w:rFonts w:asciiTheme="minorHAnsi" w:hAnsiTheme="minorHAnsi" w:cstheme="minorHAnsi"/>
                <w:color w:val="000000" w:themeColor="text1"/>
              </w:rPr>
            </w:pPr>
            <w:r w:rsidRPr="00E161FF">
              <w:rPr>
                <w:rFonts w:asciiTheme="minorHAnsi" w:hAnsiTheme="minorHAnsi" w:cstheme="minorHAnsi"/>
                <w:color w:val="000000" w:themeColor="text1"/>
              </w:rPr>
              <w:t>All submitted entries</w:t>
            </w:r>
            <w:r w:rsidR="00B158FC">
              <w:rPr>
                <w:rFonts w:asciiTheme="minorHAnsi" w:hAnsiTheme="minorHAnsi" w:cstheme="minorHAnsi"/>
                <w:color w:val="000000" w:themeColor="text1"/>
              </w:rPr>
              <w:t>,</w:t>
            </w:r>
            <w:r w:rsidR="004D4BA6">
              <w:rPr>
                <w:rFonts w:asciiTheme="minorHAnsi" w:hAnsiTheme="minorHAnsi" w:cstheme="minorHAnsi"/>
                <w:color w:val="000000" w:themeColor="text1"/>
              </w:rPr>
              <w:t xml:space="preserve"> which are the Official Regional Entry</w:t>
            </w:r>
            <w:r w:rsidR="00667F92">
              <w:rPr>
                <w:rFonts w:asciiTheme="minorHAnsi" w:hAnsiTheme="minorHAnsi" w:cstheme="minorHAnsi"/>
                <w:color w:val="000000" w:themeColor="text1"/>
              </w:rPr>
              <w:t>,</w:t>
            </w:r>
            <w:r w:rsidRPr="00E161FF">
              <w:rPr>
                <w:rFonts w:asciiTheme="minorHAnsi" w:hAnsiTheme="minorHAnsi" w:cstheme="minorHAnsi"/>
                <w:color w:val="000000" w:themeColor="text1"/>
              </w:rPr>
              <w:t xml:space="preserve"> shall become the property of NEA.</w:t>
            </w:r>
          </w:p>
          <w:p w14:paraId="04A50087" w14:textId="27738104" w:rsidR="00183870" w:rsidRDefault="00183870" w:rsidP="00183870">
            <w:pPr>
              <w:pStyle w:val="NoSpacing"/>
              <w:numPr>
                <w:ilvl w:val="0"/>
                <w:numId w:val="5"/>
              </w:numPr>
              <w:jc w:val="both"/>
              <w:rPr>
                <w:rFonts w:asciiTheme="minorHAnsi" w:hAnsiTheme="minorHAnsi" w:cstheme="minorHAnsi"/>
                <w:color w:val="000000" w:themeColor="text1"/>
              </w:rPr>
            </w:pPr>
            <w:r w:rsidRPr="00E161FF">
              <w:rPr>
                <w:rFonts w:asciiTheme="minorHAnsi" w:hAnsiTheme="minorHAnsi" w:cstheme="minorHAnsi"/>
                <w:color w:val="000000" w:themeColor="text1"/>
              </w:rPr>
              <w:t>NEA shall have the right to publicly display and use all</w:t>
            </w:r>
            <w:r w:rsidR="004D4BA6">
              <w:rPr>
                <w:rFonts w:asciiTheme="minorHAnsi" w:hAnsiTheme="minorHAnsi" w:cstheme="minorHAnsi"/>
                <w:color w:val="000000" w:themeColor="text1"/>
              </w:rPr>
              <w:t xml:space="preserve"> such</w:t>
            </w:r>
            <w:r w:rsidRPr="00E161FF">
              <w:rPr>
                <w:rFonts w:asciiTheme="minorHAnsi" w:hAnsiTheme="minorHAnsi" w:cstheme="minorHAnsi"/>
                <w:color w:val="000000" w:themeColor="text1"/>
              </w:rPr>
              <w:t xml:space="preserve"> entries </w:t>
            </w:r>
            <w:r>
              <w:rPr>
                <w:rFonts w:asciiTheme="minorHAnsi" w:hAnsiTheme="minorHAnsi" w:cstheme="minorHAnsi"/>
                <w:color w:val="000000" w:themeColor="text1"/>
              </w:rPr>
              <w:t xml:space="preserve">in any and all media, including online, now or hereafter known, and for any purpose whatsoever </w:t>
            </w:r>
            <w:r w:rsidRPr="00E161FF">
              <w:rPr>
                <w:rFonts w:asciiTheme="minorHAnsi" w:hAnsiTheme="minorHAnsi" w:cstheme="minorHAnsi"/>
                <w:color w:val="000000" w:themeColor="text1"/>
              </w:rPr>
              <w:t>without added remuneration outside of the contest prizes.</w:t>
            </w:r>
          </w:p>
          <w:p w14:paraId="4911EAEC" w14:textId="72C4B2E6" w:rsidR="00183870" w:rsidRDefault="00183870" w:rsidP="00183870">
            <w:pPr>
              <w:pStyle w:val="NoSpacing"/>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The Participant </w:t>
            </w:r>
            <w:r w:rsidR="00667F92">
              <w:rPr>
                <w:rFonts w:asciiTheme="minorHAnsi" w:hAnsiTheme="minorHAnsi" w:cstheme="minorHAnsi"/>
                <w:color w:val="000000" w:themeColor="text1"/>
              </w:rPr>
              <w:t xml:space="preserve">shall </w:t>
            </w:r>
            <w:r>
              <w:rPr>
                <w:rFonts w:asciiTheme="minorHAnsi" w:hAnsiTheme="minorHAnsi" w:cstheme="minorHAnsi"/>
                <w:color w:val="000000" w:themeColor="text1"/>
              </w:rPr>
              <w:t>waive unto NEA any rights, claims or interest on the submitted entry and agree that any uses described herein may be made without compensation or additional consideration.</w:t>
            </w:r>
          </w:p>
          <w:p w14:paraId="4F6E3C32" w14:textId="7A5596F9" w:rsidR="00183870" w:rsidRDefault="00183870" w:rsidP="00183870">
            <w:pPr>
              <w:pStyle w:val="NoSpacing"/>
              <w:numPr>
                <w:ilvl w:val="0"/>
                <w:numId w:val="5"/>
              </w:numPr>
              <w:jc w:val="both"/>
              <w:rPr>
                <w:rFonts w:asciiTheme="minorHAnsi" w:hAnsiTheme="minorHAnsi" w:cstheme="minorHAnsi"/>
                <w:color w:val="000000" w:themeColor="text1"/>
              </w:rPr>
            </w:pPr>
            <w:r w:rsidRPr="00E161FF">
              <w:rPr>
                <w:rFonts w:asciiTheme="minorHAnsi" w:hAnsiTheme="minorHAnsi" w:cstheme="minorHAnsi"/>
                <w:color w:val="000000" w:themeColor="text1"/>
              </w:rPr>
              <w:t>By joining this competition, the participant agree</w:t>
            </w:r>
            <w:r w:rsidR="006B3AAD">
              <w:rPr>
                <w:rFonts w:asciiTheme="minorHAnsi" w:hAnsiTheme="minorHAnsi" w:cstheme="minorHAnsi"/>
                <w:color w:val="000000" w:themeColor="text1"/>
              </w:rPr>
              <w:t>s</w:t>
            </w:r>
            <w:r w:rsidRPr="00E161FF">
              <w:rPr>
                <w:rFonts w:asciiTheme="minorHAnsi" w:hAnsiTheme="minorHAnsi" w:cstheme="minorHAnsi"/>
                <w:color w:val="000000" w:themeColor="text1"/>
              </w:rPr>
              <w:t xml:space="preserve"> with the mechanics of this contest and all the provisions provided herein.</w:t>
            </w:r>
          </w:p>
          <w:p w14:paraId="408DB5DC" w14:textId="77777777" w:rsidR="00651BA2" w:rsidRDefault="00651BA2" w:rsidP="00651BA2">
            <w:pPr>
              <w:pStyle w:val="NoSpacing"/>
              <w:ind w:left="720"/>
              <w:jc w:val="both"/>
              <w:rPr>
                <w:rFonts w:asciiTheme="minorHAnsi" w:hAnsiTheme="minorHAnsi" w:cstheme="minorHAnsi"/>
                <w:color w:val="000000" w:themeColor="text1"/>
              </w:rPr>
            </w:pPr>
          </w:p>
          <w:p w14:paraId="6E732895" w14:textId="77777777" w:rsidR="00183870" w:rsidRDefault="00183870" w:rsidP="007B3487">
            <w:pPr>
              <w:pStyle w:val="NoSpacing"/>
            </w:pPr>
          </w:p>
          <w:p w14:paraId="76030A1B" w14:textId="4BB7B887" w:rsidR="009A431F" w:rsidRDefault="00183870" w:rsidP="00183870">
            <w:pPr>
              <w:pStyle w:val="NoSpacing"/>
              <w:jc w:val="both"/>
            </w:pPr>
            <w:r>
              <w:rPr>
                <w:rFonts w:asciiTheme="minorHAnsi" w:hAnsiTheme="minorHAnsi" w:cstheme="minorHAnsi"/>
                <w:color w:val="000000" w:themeColor="text1"/>
              </w:rPr>
              <w:lastRenderedPageBreak/>
              <w:t>Criteria for Judging are</w:t>
            </w:r>
            <w:r w:rsidRPr="00E161FF">
              <w:rPr>
                <w:rFonts w:asciiTheme="minorHAnsi" w:hAnsiTheme="minorHAnsi" w:cstheme="minorHAnsi"/>
                <w:color w:val="000000" w:themeColor="text1"/>
              </w:rPr>
              <w:t xml:space="preserve"> as follows: </w:t>
            </w:r>
            <w:r w:rsidR="009A431F">
              <w:t>Originality and Craftmanship (50%)</w:t>
            </w:r>
            <w:r>
              <w:t xml:space="preserve">, </w:t>
            </w:r>
          </w:p>
          <w:p w14:paraId="7DF3A492" w14:textId="397B56A5" w:rsidR="009A431F" w:rsidRDefault="009A431F" w:rsidP="00183870">
            <w:pPr>
              <w:pStyle w:val="NoSpacing"/>
            </w:pPr>
            <w:r>
              <w:t>Uniqueness and Creativity (30%)</w:t>
            </w:r>
            <w:r w:rsidR="00183870">
              <w:t xml:space="preserve">, </w:t>
            </w:r>
            <w:r>
              <w:t>Relevance to Theme/Depiction of thematic subject (20%)</w:t>
            </w:r>
            <w:r>
              <w:tab/>
            </w:r>
          </w:p>
          <w:p w14:paraId="06FD7672" w14:textId="77777777" w:rsidR="009A431F" w:rsidRDefault="009A431F" w:rsidP="009A431F">
            <w:pPr>
              <w:pStyle w:val="NoSpacing"/>
              <w:tabs>
                <w:tab w:val="left" w:pos="5535"/>
              </w:tabs>
            </w:pPr>
          </w:p>
          <w:p w14:paraId="22EF0A08" w14:textId="1AD7D769" w:rsidR="00A62195" w:rsidRDefault="00A62195" w:rsidP="00183870">
            <w:pPr>
              <w:pStyle w:val="NoSpacing"/>
              <w:jc w:val="both"/>
              <w:rPr>
                <w:rFonts w:cs="Calibri"/>
              </w:rPr>
            </w:pPr>
            <w:r>
              <w:rPr>
                <w:rFonts w:cs="Calibri"/>
              </w:rPr>
              <w:t xml:space="preserve">The EC Regional Associations are enjoined to conduct a pre-screening and nominate </w:t>
            </w:r>
            <w:r w:rsidRPr="00E161FF">
              <w:rPr>
                <w:rFonts w:asciiTheme="minorHAnsi" w:hAnsiTheme="minorHAnsi" w:cstheme="minorHAnsi"/>
                <w:color w:val="000000" w:themeColor="text1"/>
              </w:rPr>
              <w:t>only one (1) entry each</w:t>
            </w:r>
            <w:r>
              <w:rPr>
                <w:rFonts w:asciiTheme="minorHAnsi" w:hAnsiTheme="minorHAnsi" w:cstheme="minorHAnsi"/>
                <w:color w:val="000000" w:themeColor="text1"/>
              </w:rPr>
              <w:t xml:space="preserve"> as official Regional Entry</w:t>
            </w:r>
            <w:r w:rsidRPr="00E161FF">
              <w:rPr>
                <w:rFonts w:asciiTheme="minorHAnsi" w:hAnsiTheme="minorHAnsi" w:cstheme="minorHAnsi"/>
                <w:color w:val="000000" w:themeColor="text1"/>
              </w:rPr>
              <w:t xml:space="preserve"> </w:t>
            </w:r>
            <w:r>
              <w:rPr>
                <w:rFonts w:cs="Calibri"/>
              </w:rPr>
              <w:t>which</w:t>
            </w:r>
            <w:r w:rsidRPr="004529D6">
              <w:rPr>
                <w:rFonts w:cs="Calibri"/>
              </w:rPr>
              <w:t xml:space="preserve"> shall be submitted </w:t>
            </w:r>
            <w:r>
              <w:rPr>
                <w:rFonts w:cs="Calibri"/>
              </w:rPr>
              <w:t>to NEA on or before 5:00 P.M. of July 12,</w:t>
            </w:r>
            <w:r w:rsidRPr="004529D6">
              <w:rPr>
                <w:rFonts w:cs="Calibri"/>
              </w:rPr>
              <w:t xml:space="preserve"> 2019. Entries submitted beyond the abovement</w:t>
            </w:r>
            <w:r>
              <w:rPr>
                <w:rFonts w:cs="Calibri"/>
              </w:rPr>
              <w:t>ioned date will not be accepted.</w:t>
            </w:r>
          </w:p>
          <w:p w14:paraId="0E20C951" w14:textId="77777777" w:rsidR="00A62195" w:rsidRDefault="00A62195" w:rsidP="00410B54">
            <w:pPr>
              <w:jc w:val="both"/>
              <w:rPr>
                <w:rFonts w:cs="Calibri"/>
              </w:rPr>
            </w:pPr>
          </w:p>
          <w:p w14:paraId="5848E83A" w14:textId="335699F8" w:rsidR="00410B54" w:rsidRDefault="00410B54" w:rsidP="00410B54">
            <w:pPr>
              <w:jc w:val="both"/>
              <w:rPr>
                <w:rFonts w:cs="Calibri"/>
              </w:rPr>
            </w:pPr>
            <w:r w:rsidRPr="00410B54">
              <w:rPr>
                <w:rFonts w:cs="Calibri"/>
              </w:rPr>
              <w:t xml:space="preserve">The EC Regional Association must formally submit its </w:t>
            </w:r>
            <w:r w:rsidR="00A62195">
              <w:rPr>
                <w:rFonts w:cs="Calibri"/>
              </w:rPr>
              <w:t>Winning/O</w:t>
            </w:r>
            <w:r w:rsidRPr="00410B54">
              <w:rPr>
                <w:rFonts w:cs="Calibri"/>
              </w:rPr>
              <w:t xml:space="preserve">fficial </w:t>
            </w:r>
            <w:r w:rsidR="00A62195">
              <w:rPr>
                <w:rFonts w:cs="Calibri"/>
              </w:rPr>
              <w:t>Regional E</w:t>
            </w:r>
            <w:r w:rsidRPr="00410B54">
              <w:rPr>
                <w:rFonts w:cs="Calibri"/>
              </w:rPr>
              <w:t>ntry (using the attached Regional Entry format) along with the</w:t>
            </w:r>
            <w:r>
              <w:rPr>
                <w:rFonts w:cs="Calibri"/>
              </w:rPr>
              <w:t xml:space="preserve"> Entry Details </w:t>
            </w:r>
            <w:r w:rsidRPr="00410B54">
              <w:rPr>
                <w:rFonts w:cs="Calibri"/>
              </w:rPr>
              <w:t>of the Official Regional Entry</w:t>
            </w:r>
            <w:r>
              <w:rPr>
                <w:rFonts w:cs="Calibri"/>
              </w:rPr>
              <w:t xml:space="preserve"> as follows:</w:t>
            </w:r>
          </w:p>
          <w:p w14:paraId="669FD797" w14:textId="3DE3DF27" w:rsidR="00A76E0B" w:rsidRDefault="00410B54" w:rsidP="00A76E0B">
            <w:pPr>
              <w:pStyle w:val="NoSpacing"/>
              <w:ind w:firstLine="720"/>
              <w:jc w:val="both"/>
              <w:rPr>
                <w:rFonts w:cs="Calibri"/>
              </w:rPr>
            </w:pPr>
            <w:r>
              <w:rPr>
                <w:rFonts w:cs="Calibri"/>
              </w:rPr>
              <w:t xml:space="preserve">  </w:t>
            </w:r>
            <w:r w:rsidR="00A76E0B">
              <w:rPr>
                <w:rFonts w:cs="Calibri"/>
              </w:rPr>
              <w:t xml:space="preserve"> Name of EC Regional Association: _________________________ </w:t>
            </w:r>
          </w:p>
          <w:p w14:paraId="1D1EAC7A" w14:textId="77777777" w:rsidR="00A76E0B" w:rsidRDefault="00A76E0B" w:rsidP="00A76E0B">
            <w:pPr>
              <w:pStyle w:val="NoSpacing"/>
              <w:jc w:val="both"/>
              <w:rPr>
                <w:rFonts w:cs="Calibri"/>
              </w:rPr>
            </w:pPr>
            <w:r>
              <w:rPr>
                <w:rFonts w:cs="Calibri"/>
              </w:rPr>
              <w:t xml:space="preserve">                 Name of the Artist: _____________________________________ </w:t>
            </w:r>
          </w:p>
          <w:p w14:paraId="3CCB7805" w14:textId="77777777"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Name of EC: ___________________________________________ </w:t>
            </w:r>
          </w:p>
          <w:p w14:paraId="64C83E64" w14:textId="5EB36220"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Entry Title: “_____________________”</w:t>
            </w:r>
          </w:p>
          <w:p w14:paraId="7BA73D40" w14:textId="19B128E6"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Brief Explanation/Description of the Artwork:</w:t>
            </w:r>
          </w:p>
          <w:p w14:paraId="28A75B07" w14:textId="4AA07C43"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____________________________________________ </w:t>
            </w:r>
          </w:p>
          <w:p w14:paraId="3C7AC9BC" w14:textId="4BC86334"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____________________________________________</w:t>
            </w:r>
          </w:p>
          <w:p w14:paraId="710E75B7" w14:textId="77777777" w:rsidR="00A76E0B" w:rsidRDefault="00A76E0B" w:rsidP="00A76E0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                 Medium:  _____________________________________________ </w:t>
            </w:r>
          </w:p>
          <w:p w14:paraId="5C24FD12" w14:textId="77777777" w:rsidR="00A76E0B" w:rsidRDefault="00A76E0B" w:rsidP="00A62195">
            <w:pPr>
              <w:jc w:val="both"/>
              <w:rPr>
                <w:i/>
                <w:sz w:val="16"/>
              </w:rPr>
            </w:pPr>
            <w:r>
              <w:t xml:space="preserve">                                    </w:t>
            </w:r>
            <w:r w:rsidRPr="00E47CB2">
              <w:rPr>
                <w:i/>
                <w:sz w:val="16"/>
              </w:rPr>
              <w:t xml:space="preserve">   (Indicate whether Oil on Canvass or Acrylic on Canvass)</w:t>
            </w:r>
          </w:p>
          <w:p w14:paraId="2D453D4B" w14:textId="77777777" w:rsidR="00A76E0B" w:rsidRDefault="00A76E0B" w:rsidP="00A62195">
            <w:pPr>
              <w:jc w:val="both"/>
              <w:rPr>
                <w:rFonts w:cs="Calibri"/>
              </w:rPr>
            </w:pPr>
          </w:p>
          <w:p w14:paraId="30965E65" w14:textId="79635A49" w:rsidR="00410B54" w:rsidRPr="00A62195" w:rsidRDefault="00410B54" w:rsidP="00A62195">
            <w:pPr>
              <w:jc w:val="both"/>
              <w:rPr>
                <w:rFonts w:cstheme="minorHAnsi"/>
                <w:color w:val="FF0000"/>
              </w:rPr>
            </w:pPr>
            <w:r w:rsidRPr="00A62195">
              <w:rPr>
                <w:rFonts w:cs="Calibri"/>
              </w:rPr>
              <w:t xml:space="preserve">Official Regional entries shall be submitted to the NEA, addressed to the NEA Administrator, through the </w:t>
            </w:r>
            <w:bookmarkStart w:id="1" w:name="_Hlk8838513"/>
            <w:r w:rsidRPr="00A62195">
              <w:rPr>
                <w:rFonts w:cs="Calibri"/>
              </w:rPr>
              <w:t xml:space="preserve">Committee </w:t>
            </w:r>
            <w:bookmarkEnd w:id="1"/>
            <w:r w:rsidR="00A62195" w:rsidRPr="00A62195">
              <w:rPr>
                <w:rFonts w:cs="Calibri"/>
              </w:rPr>
              <w:t xml:space="preserve">on EC Painting Contest c/o Mr. Edmundo Aguilar of the NEA GSD, </w:t>
            </w:r>
            <w:r w:rsidR="00A62195">
              <w:rPr>
                <w:rFonts w:cs="Calibri"/>
              </w:rPr>
              <w:t>4</w:t>
            </w:r>
            <w:r w:rsidR="00A62195" w:rsidRPr="00A62195">
              <w:rPr>
                <w:rFonts w:cs="Calibri"/>
                <w:vertAlign w:val="superscript"/>
              </w:rPr>
              <w:t>th</w:t>
            </w:r>
            <w:r w:rsidR="00A62195">
              <w:rPr>
                <w:rFonts w:cs="Calibri"/>
              </w:rPr>
              <w:t xml:space="preserve"> </w:t>
            </w:r>
            <w:proofErr w:type="spellStart"/>
            <w:r w:rsidR="00A62195" w:rsidRPr="00A62195">
              <w:rPr>
                <w:rFonts w:cs="Calibri"/>
              </w:rPr>
              <w:t>Flr</w:t>
            </w:r>
            <w:proofErr w:type="spellEnd"/>
            <w:r w:rsidR="006B3AAD">
              <w:rPr>
                <w:rFonts w:cs="Calibri"/>
              </w:rPr>
              <w:t>.</w:t>
            </w:r>
            <w:r w:rsidR="00A62195" w:rsidRPr="00A62195">
              <w:rPr>
                <w:rFonts w:cs="Calibri"/>
              </w:rPr>
              <w:t xml:space="preserve"> NEA Building, Quezon City.</w:t>
            </w:r>
          </w:p>
          <w:p w14:paraId="52950E66" w14:textId="77777777" w:rsidR="00410B54" w:rsidRDefault="00410B54" w:rsidP="00183870">
            <w:pPr>
              <w:pStyle w:val="NoSpacing"/>
              <w:jc w:val="both"/>
              <w:rPr>
                <w:rFonts w:asciiTheme="minorHAnsi" w:hAnsiTheme="minorHAnsi" w:cstheme="minorHAnsi"/>
                <w:color w:val="000000" w:themeColor="text1"/>
              </w:rPr>
            </w:pPr>
          </w:p>
          <w:p w14:paraId="79E5702A" w14:textId="36E58436" w:rsidR="00183870" w:rsidRPr="00E161FF" w:rsidRDefault="00A62195" w:rsidP="00183870">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Screening of Official Regional Association entries for the n</w:t>
            </w:r>
            <w:r w:rsidR="007B3487">
              <w:rPr>
                <w:rFonts w:asciiTheme="minorHAnsi" w:hAnsiTheme="minorHAnsi" w:cstheme="minorHAnsi"/>
                <w:color w:val="000000" w:themeColor="text1"/>
              </w:rPr>
              <w:t xml:space="preserve">ational </w:t>
            </w:r>
            <w:r>
              <w:rPr>
                <w:rFonts w:asciiTheme="minorHAnsi" w:hAnsiTheme="minorHAnsi" w:cstheme="minorHAnsi"/>
                <w:color w:val="000000" w:themeColor="text1"/>
              </w:rPr>
              <w:t>level</w:t>
            </w:r>
            <w:r w:rsidR="007B3487">
              <w:rPr>
                <w:rFonts w:asciiTheme="minorHAnsi" w:hAnsiTheme="minorHAnsi" w:cstheme="minorHAnsi"/>
                <w:color w:val="000000" w:themeColor="text1"/>
              </w:rPr>
              <w:t xml:space="preserve"> will be on July 15, 2019 at the National Electrification Administration </w:t>
            </w:r>
            <w:r>
              <w:rPr>
                <w:rFonts w:asciiTheme="minorHAnsi" w:hAnsiTheme="minorHAnsi" w:cstheme="minorHAnsi"/>
                <w:color w:val="000000" w:themeColor="text1"/>
              </w:rPr>
              <w:t xml:space="preserve">(NEA) </w:t>
            </w:r>
            <w:r w:rsidR="007B3487">
              <w:rPr>
                <w:rFonts w:asciiTheme="minorHAnsi" w:hAnsiTheme="minorHAnsi" w:cstheme="minorHAnsi"/>
                <w:color w:val="000000" w:themeColor="text1"/>
              </w:rPr>
              <w:t>Office.</w:t>
            </w:r>
          </w:p>
          <w:p w14:paraId="720CEF2B" w14:textId="77777777" w:rsidR="00183870" w:rsidRPr="00E161FF" w:rsidRDefault="00183870" w:rsidP="00183870">
            <w:pPr>
              <w:pStyle w:val="NoSpacing"/>
              <w:jc w:val="both"/>
              <w:rPr>
                <w:rFonts w:asciiTheme="minorHAnsi" w:hAnsiTheme="minorHAnsi" w:cstheme="minorHAnsi"/>
                <w:color w:val="000000" w:themeColor="text1"/>
              </w:rPr>
            </w:pPr>
          </w:p>
          <w:p w14:paraId="754044D2" w14:textId="77777777" w:rsidR="00183870" w:rsidRDefault="00183870" w:rsidP="00183870">
            <w:pPr>
              <w:jc w:val="both"/>
              <w:rPr>
                <w:rFonts w:eastAsia="Calibri" w:cstheme="minorHAnsi"/>
                <w:color w:val="000000" w:themeColor="text1"/>
              </w:rPr>
            </w:pPr>
            <w:r>
              <w:rPr>
                <w:rFonts w:eastAsia="Calibri" w:cstheme="minorHAnsi"/>
                <w:color w:val="000000" w:themeColor="text1"/>
              </w:rPr>
              <w:t xml:space="preserve">Prizes at the NEA/National level are as follows: </w:t>
            </w:r>
          </w:p>
          <w:p w14:paraId="3D9D2466" w14:textId="0FA07A31" w:rsidR="00183870" w:rsidRDefault="007B3487" w:rsidP="00183870">
            <w:pPr>
              <w:jc w:val="both"/>
              <w:rPr>
                <w:rFonts w:eastAsia="Calibri" w:cstheme="minorHAnsi"/>
                <w:color w:val="000000" w:themeColor="text1"/>
              </w:rPr>
            </w:pPr>
            <w:r>
              <w:rPr>
                <w:rFonts w:eastAsia="Calibri" w:cstheme="minorHAnsi"/>
                <w:b/>
                <w:color w:val="000000" w:themeColor="text1"/>
              </w:rPr>
              <w:t xml:space="preserve">              </w:t>
            </w:r>
            <w:r w:rsidR="00183870" w:rsidRPr="00E161FF">
              <w:rPr>
                <w:rFonts w:eastAsia="Calibri" w:cstheme="minorHAnsi"/>
                <w:b/>
                <w:color w:val="000000" w:themeColor="text1"/>
              </w:rPr>
              <w:t>Grand Prize</w:t>
            </w:r>
            <w:r w:rsidR="00183870">
              <w:rPr>
                <w:rFonts w:eastAsia="Calibri" w:cstheme="minorHAnsi"/>
                <w:color w:val="000000" w:themeColor="text1"/>
              </w:rPr>
              <w:t xml:space="preserve"> - </w:t>
            </w:r>
            <w:r w:rsidR="00183870" w:rsidRPr="00E161FF">
              <w:rPr>
                <w:rFonts w:eastAsia="Calibri" w:cstheme="minorHAnsi"/>
                <w:color w:val="000000" w:themeColor="text1"/>
              </w:rPr>
              <w:t>Cer</w:t>
            </w:r>
            <w:r w:rsidR="00183870">
              <w:rPr>
                <w:rFonts w:eastAsia="Calibri" w:cstheme="minorHAnsi"/>
                <w:color w:val="000000" w:themeColor="text1"/>
              </w:rPr>
              <w:t>tificate of Recognition plus P30,000.00</w:t>
            </w:r>
          </w:p>
          <w:p w14:paraId="508A3D7D" w14:textId="62E1083A" w:rsidR="00183870" w:rsidRDefault="007B3487" w:rsidP="00183870">
            <w:pPr>
              <w:jc w:val="both"/>
              <w:rPr>
                <w:rFonts w:eastAsia="Calibri" w:cstheme="minorHAnsi"/>
                <w:color w:val="000000" w:themeColor="text1"/>
              </w:rPr>
            </w:pPr>
            <w:r>
              <w:rPr>
                <w:rFonts w:eastAsia="Calibri" w:cstheme="minorHAnsi"/>
                <w:b/>
                <w:color w:val="000000" w:themeColor="text1"/>
              </w:rPr>
              <w:t xml:space="preserve">              </w:t>
            </w:r>
            <w:r w:rsidR="00183870" w:rsidRPr="00E161FF">
              <w:rPr>
                <w:rFonts w:eastAsia="Calibri" w:cstheme="minorHAnsi"/>
                <w:b/>
                <w:color w:val="000000" w:themeColor="text1"/>
              </w:rPr>
              <w:t>Second Prize</w:t>
            </w:r>
            <w:r w:rsidR="00183870">
              <w:rPr>
                <w:rFonts w:eastAsia="Calibri" w:cstheme="minorHAnsi"/>
                <w:b/>
                <w:color w:val="000000" w:themeColor="text1"/>
              </w:rPr>
              <w:t xml:space="preserve"> - </w:t>
            </w:r>
            <w:r w:rsidR="00183870" w:rsidRPr="00E161FF">
              <w:rPr>
                <w:rFonts w:eastAsia="Calibri" w:cstheme="minorHAnsi"/>
                <w:color w:val="000000" w:themeColor="text1"/>
              </w:rPr>
              <w:t>Cer</w:t>
            </w:r>
            <w:r>
              <w:rPr>
                <w:rFonts w:eastAsia="Calibri" w:cstheme="minorHAnsi"/>
                <w:color w:val="000000" w:themeColor="text1"/>
              </w:rPr>
              <w:t>tificate of Recognition plus P25</w:t>
            </w:r>
            <w:r w:rsidR="00183870">
              <w:rPr>
                <w:rFonts w:eastAsia="Calibri" w:cstheme="minorHAnsi"/>
                <w:color w:val="000000" w:themeColor="text1"/>
              </w:rPr>
              <w:t>,000.00</w:t>
            </w:r>
          </w:p>
          <w:p w14:paraId="6265B57B" w14:textId="4D70163B" w:rsidR="00183870" w:rsidRDefault="007B3487" w:rsidP="00183870">
            <w:pPr>
              <w:jc w:val="both"/>
              <w:rPr>
                <w:rFonts w:eastAsia="Calibri" w:cstheme="minorHAnsi"/>
                <w:color w:val="000000" w:themeColor="text1"/>
              </w:rPr>
            </w:pPr>
            <w:r>
              <w:rPr>
                <w:rFonts w:eastAsia="Calibri" w:cstheme="minorHAnsi"/>
                <w:b/>
                <w:color w:val="000000" w:themeColor="text1"/>
              </w:rPr>
              <w:t xml:space="preserve">              </w:t>
            </w:r>
            <w:r w:rsidR="00183870" w:rsidRPr="00E161FF">
              <w:rPr>
                <w:rFonts w:eastAsia="Calibri" w:cstheme="minorHAnsi"/>
                <w:b/>
                <w:color w:val="000000" w:themeColor="text1"/>
              </w:rPr>
              <w:t>Third</w:t>
            </w:r>
            <w:r w:rsidR="00183870">
              <w:rPr>
                <w:rFonts w:eastAsia="Calibri" w:cstheme="minorHAnsi"/>
                <w:b/>
                <w:color w:val="000000" w:themeColor="text1"/>
              </w:rPr>
              <w:t xml:space="preserve"> </w:t>
            </w:r>
            <w:r w:rsidR="00183870" w:rsidRPr="00E161FF">
              <w:rPr>
                <w:rFonts w:eastAsia="Calibri" w:cstheme="minorHAnsi"/>
                <w:b/>
                <w:color w:val="000000" w:themeColor="text1"/>
              </w:rPr>
              <w:t>Prize</w:t>
            </w:r>
            <w:r w:rsidR="00183870">
              <w:rPr>
                <w:rFonts w:eastAsia="Calibri" w:cstheme="minorHAnsi"/>
                <w:color w:val="000000" w:themeColor="text1"/>
              </w:rPr>
              <w:t xml:space="preserve"> - </w:t>
            </w:r>
            <w:r w:rsidR="00183870" w:rsidRPr="00E161FF">
              <w:rPr>
                <w:rFonts w:eastAsia="Calibri" w:cstheme="minorHAnsi"/>
                <w:color w:val="000000" w:themeColor="text1"/>
              </w:rPr>
              <w:t>Certif</w:t>
            </w:r>
            <w:r w:rsidR="00183870">
              <w:rPr>
                <w:rFonts w:eastAsia="Calibri" w:cstheme="minorHAnsi"/>
                <w:color w:val="000000" w:themeColor="text1"/>
              </w:rPr>
              <w:t>icate of Recognition plus P</w:t>
            </w:r>
            <w:r w:rsidR="006B3AAD">
              <w:rPr>
                <w:rFonts w:eastAsia="Calibri" w:cstheme="minorHAnsi"/>
                <w:color w:val="000000" w:themeColor="text1"/>
              </w:rPr>
              <w:t>2</w:t>
            </w:r>
            <w:r>
              <w:rPr>
                <w:rFonts w:eastAsia="Calibri" w:cstheme="minorHAnsi"/>
                <w:color w:val="000000" w:themeColor="text1"/>
              </w:rPr>
              <w:t>0</w:t>
            </w:r>
            <w:r w:rsidR="00183870" w:rsidRPr="00E161FF">
              <w:rPr>
                <w:rFonts w:eastAsia="Calibri" w:cstheme="minorHAnsi"/>
                <w:color w:val="000000" w:themeColor="text1"/>
              </w:rPr>
              <w:t>,000.00</w:t>
            </w:r>
            <w:r w:rsidR="00183870">
              <w:rPr>
                <w:rFonts w:eastAsia="Calibri" w:cstheme="minorHAnsi"/>
                <w:color w:val="000000" w:themeColor="text1"/>
              </w:rPr>
              <w:t xml:space="preserve"> </w:t>
            </w:r>
          </w:p>
          <w:p w14:paraId="72F01E0D" w14:textId="621EC5ED" w:rsidR="00183870" w:rsidRPr="00E161FF" w:rsidRDefault="007B3487" w:rsidP="00183870">
            <w:pPr>
              <w:jc w:val="both"/>
              <w:rPr>
                <w:rFonts w:eastAsia="Calibri" w:cstheme="minorHAnsi"/>
                <w:color w:val="000000" w:themeColor="text1"/>
              </w:rPr>
            </w:pPr>
            <w:r>
              <w:rPr>
                <w:rFonts w:eastAsia="Calibri" w:cstheme="minorHAnsi"/>
                <w:b/>
                <w:color w:val="000000" w:themeColor="text1"/>
              </w:rPr>
              <w:t xml:space="preserve">               </w:t>
            </w:r>
            <w:r w:rsidR="00183870" w:rsidRPr="00361A35">
              <w:rPr>
                <w:rFonts w:eastAsia="Calibri" w:cstheme="minorHAnsi"/>
                <w:b/>
                <w:color w:val="000000" w:themeColor="text1"/>
              </w:rPr>
              <w:t>Consolation Prize</w:t>
            </w:r>
            <w:r w:rsidR="00183870">
              <w:rPr>
                <w:rFonts w:eastAsia="Calibri" w:cstheme="minorHAnsi"/>
                <w:color w:val="000000" w:themeColor="text1"/>
              </w:rPr>
              <w:t xml:space="preserve"> (13) - </w:t>
            </w:r>
            <w:r w:rsidR="00183870" w:rsidRPr="00E161FF">
              <w:rPr>
                <w:rFonts w:eastAsia="Calibri" w:cstheme="minorHAnsi"/>
                <w:color w:val="000000" w:themeColor="text1"/>
              </w:rPr>
              <w:t>Certificate of Recognition plus</w:t>
            </w:r>
            <w:r w:rsidR="00183870">
              <w:rPr>
                <w:rFonts w:eastAsia="Calibri" w:cstheme="minorHAnsi"/>
                <w:color w:val="000000" w:themeColor="text1"/>
              </w:rPr>
              <w:t xml:space="preserve"> </w:t>
            </w:r>
            <w:r>
              <w:rPr>
                <w:rFonts w:eastAsia="Calibri" w:cstheme="minorHAnsi"/>
                <w:color w:val="000000" w:themeColor="text1"/>
              </w:rPr>
              <w:t>P5</w:t>
            </w:r>
            <w:r w:rsidR="00183870" w:rsidRPr="00E161FF">
              <w:rPr>
                <w:rFonts w:eastAsia="Calibri" w:cstheme="minorHAnsi"/>
                <w:color w:val="000000" w:themeColor="text1"/>
              </w:rPr>
              <w:t>,000.00</w:t>
            </w:r>
            <w:r w:rsidR="00183870">
              <w:rPr>
                <w:rFonts w:eastAsia="Calibri" w:cstheme="minorHAnsi"/>
                <w:color w:val="000000" w:themeColor="text1"/>
              </w:rPr>
              <w:t xml:space="preserve"> each</w:t>
            </w:r>
          </w:p>
          <w:p w14:paraId="00BDC7EC" w14:textId="77777777" w:rsidR="00183870" w:rsidRPr="00E161FF" w:rsidRDefault="00183870" w:rsidP="00183870">
            <w:pPr>
              <w:jc w:val="both"/>
              <w:rPr>
                <w:rFonts w:eastAsia="Calibri" w:cstheme="minorHAnsi"/>
                <w:color w:val="000000" w:themeColor="text1"/>
              </w:rPr>
            </w:pPr>
          </w:p>
          <w:p w14:paraId="0BAB4B21" w14:textId="77777777" w:rsidR="00183870" w:rsidRDefault="00183870" w:rsidP="00183870">
            <w:pPr>
              <w:pStyle w:val="NoSpacing"/>
              <w:jc w:val="both"/>
              <w:rPr>
                <w:rFonts w:asciiTheme="minorHAnsi" w:hAnsiTheme="minorHAnsi" w:cstheme="minorHAnsi"/>
                <w:color w:val="000000" w:themeColor="text1"/>
                <w:shd w:val="clear" w:color="auto" w:fill="FFFFFF"/>
                <w:lang w:val="en-SG"/>
              </w:rPr>
            </w:pPr>
            <w:r w:rsidRPr="00E161FF">
              <w:rPr>
                <w:rFonts w:asciiTheme="minorHAnsi" w:hAnsiTheme="minorHAnsi" w:cstheme="minorHAnsi"/>
                <w:color w:val="000000" w:themeColor="text1"/>
                <w:shd w:val="clear" w:color="auto" w:fill="FFFFFF"/>
                <w:lang w:val="en-SG"/>
              </w:rPr>
              <w:t xml:space="preserve">Winning entries will be published in print in </w:t>
            </w:r>
            <w:r w:rsidRPr="00E161FF">
              <w:rPr>
                <w:rFonts w:asciiTheme="minorHAnsi" w:hAnsiTheme="minorHAnsi" w:cstheme="minorHAnsi"/>
                <w:i/>
                <w:color w:val="000000" w:themeColor="text1"/>
                <w:shd w:val="clear" w:color="auto" w:fill="FFFFFF"/>
                <w:lang w:val="en-SG"/>
              </w:rPr>
              <w:t>“NEA Road to 50”</w:t>
            </w:r>
            <w:r w:rsidRPr="00E161FF">
              <w:rPr>
                <w:rFonts w:asciiTheme="minorHAnsi" w:hAnsiTheme="minorHAnsi" w:cstheme="minorHAnsi"/>
                <w:color w:val="000000" w:themeColor="text1"/>
                <w:shd w:val="clear" w:color="auto" w:fill="FFFFFF"/>
                <w:lang w:val="en-SG"/>
              </w:rPr>
              <w:t xml:space="preserve"> documentations and will be displayed at event sites during the NEA 50</w:t>
            </w:r>
            <w:r w:rsidRPr="00E161FF">
              <w:rPr>
                <w:rFonts w:asciiTheme="minorHAnsi" w:hAnsiTheme="minorHAnsi" w:cstheme="minorHAnsi"/>
                <w:color w:val="000000" w:themeColor="text1"/>
                <w:shd w:val="clear" w:color="auto" w:fill="FFFFFF"/>
                <w:vertAlign w:val="superscript"/>
                <w:lang w:val="en-SG"/>
              </w:rPr>
              <w:t>th</w:t>
            </w:r>
            <w:r w:rsidRPr="00E161FF">
              <w:rPr>
                <w:rFonts w:asciiTheme="minorHAnsi" w:hAnsiTheme="minorHAnsi" w:cstheme="minorHAnsi"/>
                <w:color w:val="000000" w:themeColor="text1"/>
                <w:shd w:val="clear" w:color="auto" w:fill="FFFFFF"/>
                <w:lang w:val="en-SG"/>
              </w:rPr>
              <w:t xml:space="preserve"> Anniversary Celebration</w:t>
            </w:r>
            <w:r>
              <w:rPr>
                <w:rFonts w:asciiTheme="minorHAnsi" w:hAnsiTheme="minorHAnsi" w:cstheme="minorHAnsi"/>
                <w:color w:val="000000" w:themeColor="text1"/>
                <w:shd w:val="clear" w:color="auto" w:fill="FFFFFF"/>
                <w:lang w:val="en-SG"/>
              </w:rPr>
              <w:t>.</w:t>
            </w:r>
          </w:p>
          <w:p w14:paraId="456DF2C7" w14:textId="77777777" w:rsidR="00183870" w:rsidRDefault="00183870" w:rsidP="00183870">
            <w:pPr>
              <w:pStyle w:val="NoSpacing"/>
              <w:jc w:val="both"/>
              <w:rPr>
                <w:rFonts w:asciiTheme="minorHAnsi" w:hAnsiTheme="minorHAnsi" w:cstheme="minorHAnsi"/>
                <w:color w:val="000000" w:themeColor="text1"/>
              </w:rPr>
            </w:pPr>
          </w:p>
          <w:p w14:paraId="26078DB4" w14:textId="1F6CF9E6" w:rsidR="00183870" w:rsidRDefault="00183870" w:rsidP="00183870">
            <w:pPr>
              <w:pStyle w:val="NoSpacing"/>
              <w:jc w:val="both"/>
              <w:rPr>
                <w:rFonts w:cs="Calibri"/>
              </w:rPr>
            </w:pPr>
            <w:r>
              <w:rPr>
                <w:rFonts w:cs="Calibri"/>
                <w:b/>
              </w:rPr>
              <w:t>PRIZES at the EC level</w:t>
            </w:r>
            <w:r>
              <w:rPr>
                <w:rFonts w:cs="Calibri"/>
              </w:rPr>
              <w:t xml:space="preserve">: The EC has the option to provide Cash Prizes/Tokens to Winners and participating </w:t>
            </w:r>
            <w:proofErr w:type="gramStart"/>
            <w:r>
              <w:rPr>
                <w:rFonts w:cs="Calibri"/>
              </w:rPr>
              <w:t>MCOs</w:t>
            </w:r>
            <w:r w:rsidR="006B3AAD">
              <w:rPr>
                <w:rFonts w:cs="Calibri"/>
              </w:rPr>
              <w:t>,</w:t>
            </w:r>
            <w:r>
              <w:rPr>
                <w:rFonts w:cs="Calibri"/>
              </w:rPr>
              <w:t xml:space="preserve"> but</w:t>
            </w:r>
            <w:proofErr w:type="gramEnd"/>
            <w:r>
              <w:rPr>
                <w:rFonts w:cs="Calibri"/>
              </w:rPr>
              <w:t xml:space="preserve"> are enjoined to award Certificate of Participation.</w:t>
            </w:r>
          </w:p>
          <w:p w14:paraId="5A2BC601" w14:textId="2527DCC5" w:rsidR="00BE74F5" w:rsidRDefault="00BE74F5" w:rsidP="00183870">
            <w:pPr>
              <w:pStyle w:val="NoSpacing"/>
              <w:jc w:val="both"/>
              <w:rPr>
                <w:rFonts w:cs="Calibri"/>
              </w:rPr>
            </w:pPr>
          </w:p>
          <w:p w14:paraId="054D44AA" w14:textId="239CFD41" w:rsidR="009056AB" w:rsidRDefault="009056AB" w:rsidP="00183870">
            <w:pPr>
              <w:pStyle w:val="NoSpacing"/>
              <w:jc w:val="both"/>
              <w:rPr>
                <w:rFonts w:cs="Calibri"/>
              </w:rPr>
            </w:pPr>
            <w:r>
              <w:rPr>
                <w:rFonts w:cs="Calibri"/>
              </w:rPr>
              <w:t xml:space="preserve">Non-winning “Golden Strokes” entries submitted at the EC level shall be returned to the participant, unless an arrangement is reached by the EC and the MCO Participant (e.g. Purchase of Artwork or feature for a local exhibit/auction). </w:t>
            </w:r>
          </w:p>
          <w:p w14:paraId="2348C2A0" w14:textId="77777777" w:rsidR="007B3487" w:rsidRDefault="007B3487" w:rsidP="00183870">
            <w:pPr>
              <w:pStyle w:val="NoSpacing"/>
              <w:jc w:val="both"/>
              <w:rPr>
                <w:rFonts w:cs="Calibri"/>
              </w:rPr>
            </w:pPr>
          </w:p>
          <w:p w14:paraId="7DBAF54B" w14:textId="32BBBCF4" w:rsidR="009A431F" w:rsidRPr="0063327A" w:rsidRDefault="00183870" w:rsidP="00A62195">
            <w:pPr>
              <w:pStyle w:val="NoSpacing"/>
              <w:tabs>
                <w:tab w:val="left" w:pos="5535"/>
              </w:tabs>
            </w:pPr>
            <w:r>
              <w:rPr>
                <w:rFonts w:cs="Calibri"/>
                <w:b/>
              </w:rPr>
              <w:t xml:space="preserve">PRIZES at the Regional Level: </w:t>
            </w:r>
            <w:r>
              <w:rPr>
                <w:rFonts w:cs="Calibri"/>
              </w:rPr>
              <w:t xml:space="preserve"> The EC Regional Association has the option to provide Cash Prizes/Toke</w:t>
            </w:r>
            <w:r w:rsidR="007B3487">
              <w:rPr>
                <w:rFonts w:cs="Calibri"/>
              </w:rPr>
              <w:t>ns to participating EC entry</w:t>
            </w:r>
            <w:r w:rsidR="006B3AAD">
              <w:rPr>
                <w:rFonts w:cs="Calibri"/>
              </w:rPr>
              <w:t>,</w:t>
            </w:r>
            <w:r w:rsidR="007B3487">
              <w:rPr>
                <w:rFonts w:cs="Calibri"/>
              </w:rPr>
              <w:t xml:space="preserve"> but are enjoined to award Certificate of Merit to the participating MCO-Winner</w:t>
            </w:r>
            <w:r w:rsidR="00A62195">
              <w:rPr>
                <w:rFonts w:cs="Calibri"/>
              </w:rPr>
              <w:t>s of</w:t>
            </w:r>
            <w:r w:rsidR="007B3487">
              <w:rPr>
                <w:rFonts w:cs="Calibri"/>
              </w:rPr>
              <w:t xml:space="preserve"> the EC level.</w:t>
            </w:r>
          </w:p>
        </w:tc>
      </w:tr>
    </w:tbl>
    <w:p w14:paraId="1ECAAAC2" w14:textId="77777777" w:rsidR="00651BA2" w:rsidRDefault="00651BA2" w:rsidP="00837178">
      <w:pPr>
        <w:pStyle w:val="NoSpacing"/>
        <w:jc w:val="both"/>
        <w:rPr>
          <w:rFonts w:ascii="Arial" w:hAnsi="Arial" w:cs="Arial"/>
          <w:sz w:val="20"/>
          <w:szCs w:val="20"/>
        </w:rPr>
      </w:pPr>
    </w:p>
    <w:p w14:paraId="7D0C3507" w14:textId="178685E0" w:rsidR="00837178" w:rsidRPr="00651BA2" w:rsidRDefault="00837178" w:rsidP="00837178">
      <w:pPr>
        <w:pStyle w:val="NoSpacing"/>
        <w:jc w:val="both"/>
        <w:rPr>
          <w:rFonts w:ascii="Arial" w:hAnsi="Arial" w:cs="Arial"/>
          <w:sz w:val="20"/>
          <w:szCs w:val="20"/>
        </w:rPr>
      </w:pPr>
      <w:bookmarkStart w:id="2" w:name="_GoBack"/>
      <w:bookmarkEnd w:id="2"/>
      <w:r w:rsidRPr="00651BA2">
        <w:rPr>
          <w:rFonts w:ascii="Arial" w:hAnsi="Arial" w:cs="Arial"/>
          <w:sz w:val="20"/>
          <w:szCs w:val="20"/>
        </w:rPr>
        <w:lastRenderedPageBreak/>
        <w:t>“</w:t>
      </w:r>
      <w:r w:rsidRPr="00651BA2">
        <w:rPr>
          <w:rFonts w:ascii="Arial" w:hAnsi="Arial" w:cs="Arial"/>
          <w:b/>
          <w:sz w:val="20"/>
          <w:szCs w:val="20"/>
        </w:rPr>
        <w:t>Golden Strokes</w:t>
      </w:r>
      <w:r w:rsidRPr="00651BA2">
        <w:rPr>
          <w:rFonts w:ascii="Arial" w:hAnsi="Arial" w:cs="Arial"/>
          <w:sz w:val="20"/>
          <w:szCs w:val="20"/>
        </w:rPr>
        <w:t>”</w:t>
      </w:r>
    </w:p>
    <w:p w14:paraId="585B4BDF" w14:textId="19E6F29D"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Painting Competition</w:t>
      </w:r>
    </w:p>
    <w:p w14:paraId="417A8D71" w14:textId="77777777" w:rsidR="00837178" w:rsidRPr="00651BA2" w:rsidRDefault="00837178" w:rsidP="00837178">
      <w:pPr>
        <w:pStyle w:val="NoSpacing"/>
        <w:rPr>
          <w:rFonts w:ascii="Arial" w:hAnsi="Arial" w:cs="Arial"/>
          <w:b/>
          <w:sz w:val="20"/>
          <w:szCs w:val="20"/>
        </w:rPr>
      </w:pPr>
      <w:bookmarkStart w:id="3" w:name="_Hlk8858013"/>
      <w:r w:rsidRPr="00651BA2">
        <w:rPr>
          <w:rFonts w:ascii="Arial" w:hAnsi="Arial" w:cs="Arial"/>
          <w:b/>
          <w:sz w:val="20"/>
          <w:szCs w:val="20"/>
        </w:rPr>
        <w:t>REGIONAL ENTRY FORMAT</w:t>
      </w:r>
    </w:p>
    <w:p w14:paraId="15910351" w14:textId="77777777" w:rsidR="00837178" w:rsidRPr="00651BA2" w:rsidRDefault="00837178" w:rsidP="00837178">
      <w:pPr>
        <w:pStyle w:val="NoSpacing"/>
        <w:ind w:left="720"/>
        <w:jc w:val="both"/>
        <w:rPr>
          <w:rFonts w:ascii="Arial" w:hAnsi="Arial" w:cs="Arial"/>
          <w:b/>
          <w:sz w:val="20"/>
          <w:szCs w:val="20"/>
        </w:rPr>
      </w:pPr>
    </w:p>
    <w:p w14:paraId="7738F70A" w14:textId="77777777" w:rsidR="00837178" w:rsidRPr="00651BA2" w:rsidRDefault="00837178" w:rsidP="00837178">
      <w:pPr>
        <w:spacing w:after="0" w:line="240" w:lineRule="auto"/>
        <w:jc w:val="center"/>
        <w:rPr>
          <w:rFonts w:ascii="Arial" w:hAnsi="Arial" w:cs="Arial"/>
          <w:sz w:val="20"/>
          <w:szCs w:val="20"/>
        </w:rPr>
      </w:pPr>
      <w:r w:rsidRPr="00651BA2">
        <w:rPr>
          <w:rFonts w:ascii="Arial" w:hAnsi="Arial" w:cs="Arial"/>
          <w:sz w:val="20"/>
          <w:szCs w:val="20"/>
        </w:rPr>
        <w:t>(Logo of the Regional Association)</w:t>
      </w:r>
    </w:p>
    <w:p w14:paraId="5F6A38CF" w14:textId="77777777" w:rsidR="00837178" w:rsidRPr="00651BA2" w:rsidRDefault="00837178" w:rsidP="00837178">
      <w:pPr>
        <w:spacing w:after="0" w:line="240" w:lineRule="auto"/>
        <w:jc w:val="center"/>
        <w:rPr>
          <w:rFonts w:ascii="Arial" w:hAnsi="Arial" w:cs="Arial"/>
          <w:sz w:val="20"/>
          <w:szCs w:val="20"/>
        </w:rPr>
      </w:pPr>
      <w:r w:rsidRPr="00651BA2">
        <w:rPr>
          <w:rFonts w:ascii="Arial" w:hAnsi="Arial" w:cs="Arial"/>
          <w:sz w:val="20"/>
          <w:szCs w:val="20"/>
        </w:rPr>
        <w:t>Name of Regional Association</w:t>
      </w:r>
    </w:p>
    <w:p w14:paraId="091258E9" w14:textId="77777777" w:rsidR="00837178" w:rsidRPr="00651BA2" w:rsidRDefault="00837178" w:rsidP="00837178">
      <w:pPr>
        <w:spacing w:after="0" w:line="240" w:lineRule="auto"/>
        <w:jc w:val="center"/>
        <w:rPr>
          <w:rFonts w:ascii="Arial" w:hAnsi="Arial" w:cs="Arial"/>
          <w:sz w:val="20"/>
          <w:szCs w:val="20"/>
        </w:rPr>
      </w:pPr>
      <w:r w:rsidRPr="00651BA2">
        <w:rPr>
          <w:rFonts w:ascii="Arial" w:hAnsi="Arial" w:cs="Arial"/>
          <w:sz w:val="20"/>
          <w:szCs w:val="20"/>
        </w:rPr>
        <w:t>Address</w:t>
      </w:r>
    </w:p>
    <w:p w14:paraId="1FE991DA" w14:textId="77777777" w:rsidR="00837178" w:rsidRPr="00651BA2" w:rsidRDefault="00837178" w:rsidP="00837178">
      <w:pPr>
        <w:spacing w:after="0" w:line="240" w:lineRule="auto"/>
        <w:jc w:val="center"/>
        <w:rPr>
          <w:rFonts w:ascii="Arial" w:hAnsi="Arial" w:cs="Arial"/>
          <w:sz w:val="20"/>
          <w:szCs w:val="20"/>
        </w:rPr>
      </w:pPr>
      <w:r w:rsidRPr="00651BA2">
        <w:rPr>
          <w:rFonts w:ascii="Arial" w:hAnsi="Arial" w:cs="Arial"/>
          <w:sz w:val="20"/>
          <w:szCs w:val="20"/>
        </w:rPr>
        <w:t>Contact Details (Phone/Email)</w:t>
      </w:r>
    </w:p>
    <w:p w14:paraId="5E8D1C4E" w14:textId="77777777" w:rsidR="00837178" w:rsidRPr="00651BA2" w:rsidRDefault="00837178" w:rsidP="00837178">
      <w:pPr>
        <w:spacing w:after="0" w:line="240" w:lineRule="auto"/>
        <w:jc w:val="both"/>
        <w:rPr>
          <w:rFonts w:ascii="Arial" w:hAnsi="Arial" w:cs="Arial"/>
          <w:sz w:val="20"/>
          <w:szCs w:val="20"/>
        </w:rPr>
      </w:pPr>
    </w:p>
    <w:p w14:paraId="6683BA72" w14:textId="77777777" w:rsidR="00837178" w:rsidRPr="00651BA2" w:rsidRDefault="00837178" w:rsidP="00837178">
      <w:pPr>
        <w:spacing w:after="0" w:line="240" w:lineRule="auto"/>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t>Date: ___________</w:t>
      </w:r>
    </w:p>
    <w:p w14:paraId="669486A5" w14:textId="77777777" w:rsidR="00837178" w:rsidRPr="00651BA2" w:rsidRDefault="00837178" w:rsidP="00837178">
      <w:pPr>
        <w:spacing w:after="0" w:line="240" w:lineRule="auto"/>
        <w:jc w:val="both"/>
        <w:rPr>
          <w:rFonts w:ascii="Arial" w:hAnsi="Arial" w:cs="Arial"/>
          <w:b/>
          <w:sz w:val="20"/>
          <w:szCs w:val="20"/>
        </w:rPr>
      </w:pPr>
    </w:p>
    <w:p w14:paraId="6AFE62F9" w14:textId="77777777" w:rsidR="00837178" w:rsidRPr="00651BA2" w:rsidRDefault="00837178" w:rsidP="00837178">
      <w:pPr>
        <w:spacing w:after="0" w:line="240" w:lineRule="auto"/>
        <w:jc w:val="both"/>
        <w:rPr>
          <w:rFonts w:ascii="Arial" w:hAnsi="Arial" w:cs="Arial"/>
          <w:b/>
          <w:sz w:val="20"/>
          <w:szCs w:val="20"/>
        </w:rPr>
      </w:pPr>
      <w:r w:rsidRPr="00651BA2">
        <w:rPr>
          <w:rFonts w:ascii="Arial" w:hAnsi="Arial" w:cs="Arial"/>
          <w:b/>
          <w:sz w:val="20"/>
          <w:szCs w:val="20"/>
        </w:rPr>
        <w:t>EDGARDO R. MASONGSONG</w:t>
      </w:r>
    </w:p>
    <w:p w14:paraId="3C27CE0A" w14:textId="77777777" w:rsidR="00837178" w:rsidRPr="00651BA2" w:rsidRDefault="00837178" w:rsidP="00837178">
      <w:pPr>
        <w:spacing w:after="0" w:line="240" w:lineRule="auto"/>
        <w:jc w:val="both"/>
        <w:rPr>
          <w:rFonts w:ascii="Arial" w:hAnsi="Arial" w:cs="Arial"/>
          <w:sz w:val="20"/>
          <w:szCs w:val="20"/>
        </w:rPr>
      </w:pPr>
      <w:r w:rsidRPr="00651BA2">
        <w:rPr>
          <w:rFonts w:ascii="Arial" w:hAnsi="Arial" w:cs="Arial"/>
          <w:sz w:val="20"/>
          <w:szCs w:val="20"/>
        </w:rPr>
        <w:t>Administrator</w:t>
      </w:r>
    </w:p>
    <w:p w14:paraId="5E18188B" w14:textId="77777777" w:rsidR="00837178" w:rsidRPr="00651BA2" w:rsidRDefault="00837178" w:rsidP="00837178">
      <w:pPr>
        <w:spacing w:after="0" w:line="240" w:lineRule="auto"/>
        <w:jc w:val="both"/>
        <w:rPr>
          <w:rFonts w:ascii="Arial" w:hAnsi="Arial" w:cs="Arial"/>
          <w:sz w:val="20"/>
          <w:szCs w:val="20"/>
        </w:rPr>
      </w:pPr>
      <w:r w:rsidRPr="00651BA2">
        <w:rPr>
          <w:rFonts w:ascii="Arial" w:hAnsi="Arial" w:cs="Arial"/>
          <w:sz w:val="20"/>
          <w:szCs w:val="20"/>
        </w:rPr>
        <w:t>National Electrification Administration</w:t>
      </w:r>
    </w:p>
    <w:p w14:paraId="5D726E33" w14:textId="77777777" w:rsidR="00837178" w:rsidRPr="00651BA2" w:rsidRDefault="00837178" w:rsidP="00837178">
      <w:pPr>
        <w:spacing w:after="0" w:line="240" w:lineRule="auto"/>
        <w:jc w:val="both"/>
        <w:rPr>
          <w:rFonts w:ascii="Arial" w:hAnsi="Arial" w:cs="Arial"/>
          <w:b/>
          <w:sz w:val="20"/>
          <w:szCs w:val="20"/>
        </w:rPr>
      </w:pPr>
    </w:p>
    <w:p w14:paraId="09FA9557" w14:textId="69D485DF" w:rsidR="00837178" w:rsidRPr="00651BA2" w:rsidRDefault="00837178" w:rsidP="00837178">
      <w:pPr>
        <w:spacing w:after="0" w:line="240" w:lineRule="auto"/>
        <w:jc w:val="both"/>
        <w:rPr>
          <w:rFonts w:ascii="Arial" w:hAnsi="Arial" w:cs="Arial"/>
          <w:b/>
          <w:sz w:val="20"/>
          <w:szCs w:val="20"/>
        </w:rPr>
      </w:pPr>
      <w:r w:rsidRPr="00651BA2">
        <w:rPr>
          <w:rFonts w:ascii="Arial" w:hAnsi="Arial" w:cs="Arial"/>
          <w:b/>
          <w:sz w:val="20"/>
          <w:szCs w:val="20"/>
        </w:rPr>
        <w:tab/>
      </w:r>
      <w:r w:rsidRPr="00651BA2">
        <w:rPr>
          <w:rFonts w:ascii="Arial" w:hAnsi="Arial" w:cs="Arial"/>
          <w:b/>
          <w:sz w:val="20"/>
          <w:szCs w:val="20"/>
        </w:rPr>
        <w:tab/>
        <w:t>Thru:</w:t>
      </w:r>
      <w:r w:rsidRPr="00651BA2">
        <w:rPr>
          <w:rFonts w:ascii="Arial" w:hAnsi="Arial" w:cs="Arial"/>
          <w:b/>
          <w:sz w:val="20"/>
          <w:szCs w:val="20"/>
        </w:rPr>
        <w:tab/>
      </w:r>
      <w:r w:rsidRPr="00651BA2">
        <w:rPr>
          <w:rFonts w:ascii="Arial" w:hAnsi="Arial" w:cs="Arial"/>
          <w:b/>
          <w:sz w:val="20"/>
          <w:szCs w:val="20"/>
        </w:rPr>
        <w:tab/>
      </w:r>
      <w:r w:rsidRPr="00651BA2">
        <w:rPr>
          <w:rFonts w:ascii="Arial" w:hAnsi="Arial" w:cs="Arial"/>
          <w:b/>
          <w:sz w:val="20"/>
          <w:szCs w:val="20"/>
        </w:rPr>
        <w:tab/>
      </w:r>
      <w:r w:rsidR="00A76E0B" w:rsidRPr="00651BA2">
        <w:rPr>
          <w:rFonts w:ascii="Arial" w:hAnsi="Arial" w:cs="Arial"/>
          <w:b/>
          <w:sz w:val="20"/>
          <w:szCs w:val="20"/>
        </w:rPr>
        <w:t>Mr. EDMUNDO AGUILAR</w:t>
      </w:r>
    </w:p>
    <w:p w14:paraId="6D3FD2EA" w14:textId="378CE8FF" w:rsidR="00837178" w:rsidRPr="00651BA2" w:rsidRDefault="00837178" w:rsidP="00837178">
      <w:pPr>
        <w:spacing w:after="0" w:line="240" w:lineRule="auto"/>
        <w:jc w:val="both"/>
        <w:rPr>
          <w:rFonts w:ascii="Arial" w:hAnsi="Arial" w:cs="Arial"/>
          <w:sz w:val="20"/>
          <w:szCs w:val="20"/>
        </w:rPr>
      </w:pPr>
      <w:r w:rsidRPr="00651BA2">
        <w:rPr>
          <w:rFonts w:ascii="Arial" w:hAnsi="Arial" w:cs="Arial"/>
          <w:b/>
          <w:sz w:val="20"/>
          <w:szCs w:val="20"/>
        </w:rPr>
        <w:tab/>
      </w:r>
      <w:r w:rsidRPr="00651BA2">
        <w:rPr>
          <w:rFonts w:ascii="Arial" w:hAnsi="Arial" w:cs="Arial"/>
          <w:b/>
          <w:sz w:val="20"/>
          <w:szCs w:val="20"/>
        </w:rPr>
        <w:tab/>
      </w:r>
      <w:r w:rsidRPr="00651BA2">
        <w:rPr>
          <w:rFonts w:ascii="Arial" w:hAnsi="Arial" w:cs="Arial"/>
          <w:b/>
          <w:sz w:val="20"/>
          <w:szCs w:val="20"/>
        </w:rPr>
        <w:tab/>
      </w:r>
      <w:r w:rsidRPr="00651BA2">
        <w:rPr>
          <w:rFonts w:ascii="Arial" w:hAnsi="Arial" w:cs="Arial"/>
          <w:b/>
          <w:sz w:val="20"/>
          <w:szCs w:val="20"/>
        </w:rPr>
        <w:tab/>
      </w:r>
      <w:r w:rsidRPr="00651BA2">
        <w:rPr>
          <w:rFonts w:ascii="Arial" w:hAnsi="Arial" w:cs="Arial"/>
          <w:b/>
          <w:sz w:val="20"/>
          <w:szCs w:val="20"/>
        </w:rPr>
        <w:tab/>
      </w:r>
      <w:r w:rsidRPr="00651BA2">
        <w:rPr>
          <w:rFonts w:ascii="Arial" w:hAnsi="Arial" w:cs="Arial"/>
          <w:sz w:val="20"/>
          <w:szCs w:val="20"/>
        </w:rPr>
        <w:t xml:space="preserve">Committee on </w:t>
      </w:r>
      <w:r w:rsidR="00A76E0B" w:rsidRPr="00651BA2">
        <w:rPr>
          <w:rFonts w:ascii="Arial" w:hAnsi="Arial" w:cs="Arial"/>
          <w:sz w:val="20"/>
          <w:szCs w:val="20"/>
        </w:rPr>
        <w:t>Painting Competition</w:t>
      </w:r>
    </w:p>
    <w:p w14:paraId="2F9ECABB" w14:textId="1B1A4069" w:rsidR="00837178" w:rsidRPr="00651BA2" w:rsidRDefault="00A76E0B" w:rsidP="00837178">
      <w:pPr>
        <w:spacing w:after="0" w:line="240" w:lineRule="auto"/>
        <w:ind w:left="2880" w:firstLine="720"/>
        <w:jc w:val="both"/>
        <w:rPr>
          <w:rFonts w:ascii="Arial" w:hAnsi="Arial" w:cs="Arial"/>
          <w:sz w:val="20"/>
          <w:szCs w:val="20"/>
        </w:rPr>
      </w:pPr>
      <w:r w:rsidRPr="00651BA2">
        <w:rPr>
          <w:rFonts w:ascii="Arial" w:hAnsi="Arial" w:cs="Arial"/>
          <w:sz w:val="20"/>
          <w:szCs w:val="20"/>
        </w:rPr>
        <w:t>General Services Division (GSD), HRAD</w:t>
      </w:r>
    </w:p>
    <w:p w14:paraId="5B9C20C0" w14:textId="6B896102" w:rsidR="00837178" w:rsidRPr="00651BA2" w:rsidRDefault="00A76E0B" w:rsidP="00651BA2">
      <w:pPr>
        <w:spacing w:after="0" w:line="240" w:lineRule="auto"/>
        <w:ind w:left="3600"/>
        <w:jc w:val="both"/>
        <w:rPr>
          <w:rFonts w:ascii="Arial" w:hAnsi="Arial" w:cs="Arial"/>
          <w:sz w:val="20"/>
          <w:szCs w:val="20"/>
        </w:rPr>
      </w:pPr>
      <w:r w:rsidRPr="00651BA2">
        <w:rPr>
          <w:rFonts w:ascii="Arial" w:hAnsi="Arial" w:cs="Arial"/>
          <w:sz w:val="20"/>
          <w:szCs w:val="20"/>
        </w:rPr>
        <w:t>4</w:t>
      </w:r>
      <w:r w:rsidRPr="00651BA2">
        <w:rPr>
          <w:rFonts w:ascii="Arial" w:hAnsi="Arial" w:cs="Arial"/>
          <w:sz w:val="20"/>
          <w:szCs w:val="20"/>
          <w:vertAlign w:val="superscript"/>
        </w:rPr>
        <w:t>th</w:t>
      </w:r>
      <w:r w:rsidRPr="00651BA2">
        <w:rPr>
          <w:rFonts w:ascii="Arial" w:hAnsi="Arial" w:cs="Arial"/>
          <w:sz w:val="20"/>
          <w:szCs w:val="20"/>
        </w:rPr>
        <w:t xml:space="preserve"> </w:t>
      </w:r>
      <w:r w:rsidR="00837178" w:rsidRPr="00651BA2">
        <w:rPr>
          <w:rFonts w:ascii="Arial" w:hAnsi="Arial" w:cs="Arial"/>
          <w:sz w:val="20"/>
          <w:szCs w:val="20"/>
        </w:rPr>
        <w:t>floor, NEA Building, Quezon City</w:t>
      </w:r>
    </w:p>
    <w:p w14:paraId="032D632F" w14:textId="7F42AA75" w:rsidR="00A76E0B" w:rsidRPr="00651BA2" w:rsidRDefault="00A76E0B" w:rsidP="00837178">
      <w:pPr>
        <w:spacing w:after="0" w:line="240" w:lineRule="auto"/>
        <w:jc w:val="center"/>
        <w:rPr>
          <w:rFonts w:ascii="Arial" w:hAnsi="Arial" w:cs="Arial"/>
          <w:sz w:val="20"/>
          <w:szCs w:val="20"/>
        </w:rPr>
      </w:pPr>
    </w:p>
    <w:p w14:paraId="0FA159AB" w14:textId="77DAF8E8" w:rsidR="00837178" w:rsidRPr="00651BA2" w:rsidRDefault="00837178" w:rsidP="00837178">
      <w:pPr>
        <w:spacing w:after="0" w:line="240" w:lineRule="auto"/>
        <w:rPr>
          <w:rFonts w:ascii="Arial" w:hAnsi="Arial" w:cs="Arial"/>
          <w:b/>
          <w:sz w:val="20"/>
          <w:szCs w:val="20"/>
        </w:rPr>
      </w:pPr>
      <w:r w:rsidRPr="00651BA2">
        <w:rPr>
          <w:rFonts w:ascii="Arial" w:hAnsi="Arial" w:cs="Arial"/>
          <w:sz w:val="20"/>
          <w:szCs w:val="20"/>
        </w:rPr>
        <w:t>Subject:</w:t>
      </w:r>
      <w:r w:rsidRPr="00651BA2">
        <w:rPr>
          <w:rFonts w:ascii="Arial" w:hAnsi="Arial" w:cs="Arial"/>
          <w:sz w:val="20"/>
          <w:szCs w:val="20"/>
        </w:rPr>
        <w:tab/>
        <w:t xml:space="preserve">Official Regional Entry for the </w:t>
      </w:r>
      <w:r w:rsidR="00A76E0B" w:rsidRPr="00651BA2">
        <w:rPr>
          <w:rFonts w:ascii="Arial" w:hAnsi="Arial" w:cs="Arial"/>
          <w:b/>
          <w:sz w:val="20"/>
          <w:szCs w:val="20"/>
        </w:rPr>
        <w:t>GOLDEN STROKES</w:t>
      </w:r>
      <w:r w:rsidRPr="00651BA2">
        <w:rPr>
          <w:rFonts w:ascii="Arial" w:hAnsi="Arial" w:cs="Arial"/>
          <w:b/>
          <w:sz w:val="20"/>
          <w:szCs w:val="20"/>
        </w:rPr>
        <w:t xml:space="preserve"> </w:t>
      </w:r>
    </w:p>
    <w:p w14:paraId="3BF9A886" w14:textId="5E5D0BFF" w:rsidR="00837178" w:rsidRPr="00651BA2" w:rsidRDefault="00837178" w:rsidP="00837178">
      <w:pPr>
        <w:spacing w:after="0" w:line="240" w:lineRule="auto"/>
        <w:ind w:left="720" w:firstLine="720"/>
        <w:rPr>
          <w:rFonts w:ascii="Arial" w:hAnsi="Arial" w:cs="Arial"/>
          <w:sz w:val="20"/>
          <w:szCs w:val="20"/>
        </w:rPr>
      </w:pPr>
      <w:r w:rsidRPr="00651BA2">
        <w:rPr>
          <w:rFonts w:ascii="Arial" w:hAnsi="Arial" w:cs="Arial"/>
          <w:sz w:val="20"/>
          <w:szCs w:val="20"/>
        </w:rPr>
        <w:t>(</w:t>
      </w:r>
      <w:r w:rsidR="00A76E0B" w:rsidRPr="00651BA2">
        <w:rPr>
          <w:rFonts w:ascii="Arial" w:hAnsi="Arial" w:cs="Arial"/>
          <w:sz w:val="20"/>
          <w:szCs w:val="20"/>
        </w:rPr>
        <w:t>Painting Competition</w:t>
      </w:r>
      <w:r w:rsidRPr="00651BA2">
        <w:rPr>
          <w:rFonts w:ascii="Arial" w:hAnsi="Arial" w:cs="Arial"/>
          <w:sz w:val="20"/>
          <w:szCs w:val="20"/>
        </w:rPr>
        <w:t>)</w:t>
      </w:r>
    </w:p>
    <w:p w14:paraId="73C2E761" w14:textId="77777777" w:rsidR="00837178" w:rsidRPr="00651BA2" w:rsidRDefault="00837178" w:rsidP="00837178">
      <w:pPr>
        <w:spacing w:after="0" w:line="240" w:lineRule="auto"/>
        <w:jc w:val="center"/>
        <w:rPr>
          <w:rFonts w:ascii="Arial" w:hAnsi="Arial" w:cs="Arial"/>
          <w:sz w:val="20"/>
          <w:szCs w:val="20"/>
        </w:rPr>
      </w:pPr>
    </w:p>
    <w:p w14:paraId="2C93BE63" w14:textId="12146706" w:rsidR="00837178" w:rsidRPr="00651BA2" w:rsidRDefault="00837178" w:rsidP="00837178">
      <w:pPr>
        <w:pStyle w:val="NoSpacing"/>
        <w:ind w:left="720"/>
        <w:jc w:val="both"/>
        <w:rPr>
          <w:rFonts w:ascii="Arial" w:hAnsi="Arial" w:cs="Arial"/>
          <w:b/>
          <w:sz w:val="20"/>
          <w:szCs w:val="20"/>
          <w:u w:val="single"/>
        </w:rPr>
      </w:pPr>
      <w:r w:rsidRPr="00651BA2">
        <w:rPr>
          <w:rFonts w:ascii="Arial" w:hAnsi="Arial" w:cs="Arial"/>
          <w:sz w:val="20"/>
          <w:szCs w:val="20"/>
        </w:rPr>
        <w:t xml:space="preserve">This is to formally submit the entry from </w:t>
      </w:r>
      <w:r w:rsidRPr="00651BA2">
        <w:rPr>
          <w:rFonts w:ascii="Arial" w:hAnsi="Arial" w:cs="Arial"/>
          <w:i/>
          <w:sz w:val="20"/>
          <w:szCs w:val="20"/>
          <w:u w:val="single"/>
        </w:rPr>
        <w:t>_______(Name of Participating EC)_____</w:t>
      </w:r>
      <w:r w:rsidRPr="00651BA2">
        <w:rPr>
          <w:rFonts w:ascii="Arial" w:hAnsi="Arial" w:cs="Arial"/>
          <w:sz w:val="20"/>
          <w:szCs w:val="20"/>
        </w:rPr>
        <w:t xml:space="preserve"> as the </w:t>
      </w:r>
      <w:r w:rsidRPr="00651BA2">
        <w:rPr>
          <w:rFonts w:ascii="Arial" w:hAnsi="Arial" w:cs="Arial"/>
          <w:b/>
          <w:sz w:val="20"/>
          <w:szCs w:val="20"/>
        </w:rPr>
        <w:t>OFFICIAL REGIONAL ENTRY</w:t>
      </w:r>
      <w:r w:rsidRPr="00651BA2">
        <w:rPr>
          <w:rFonts w:ascii="Arial" w:hAnsi="Arial" w:cs="Arial"/>
          <w:sz w:val="20"/>
          <w:szCs w:val="20"/>
        </w:rPr>
        <w:t xml:space="preserve"> for the </w:t>
      </w:r>
      <w:r w:rsidR="00A76E0B" w:rsidRPr="00651BA2">
        <w:rPr>
          <w:rFonts w:ascii="Arial" w:hAnsi="Arial" w:cs="Arial"/>
          <w:b/>
          <w:i/>
          <w:sz w:val="20"/>
          <w:szCs w:val="20"/>
        </w:rPr>
        <w:t>Golden Strokes</w:t>
      </w:r>
      <w:r w:rsidRPr="00651BA2">
        <w:rPr>
          <w:rFonts w:ascii="Arial" w:hAnsi="Arial" w:cs="Arial"/>
          <w:sz w:val="20"/>
          <w:szCs w:val="20"/>
        </w:rPr>
        <w:t xml:space="preserve"> in celebration of the NEA Golden Anniversary from the </w:t>
      </w:r>
      <w:r w:rsidRPr="00651BA2">
        <w:rPr>
          <w:rFonts w:ascii="Arial" w:hAnsi="Arial" w:cs="Arial"/>
          <w:b/>
          <w:sz w:val="20"/>
          <w:szCs w:val="20"/>
          <w:u w:val="single"/>
        </w:rPr>
        <w:t>______(Name of Regional Association)________.</w:t>
      </w:r>
    </w:p>
    <w:p w14:paraId="3AFBAB3D" w14:textId="77777777" w:rsidR="00837178" w:rsidRPr="00651BA2" w:rsidRDefault="00837178" w:rsidP="00837178">
      <w:pPr>
        <w:pStyle w:val="NoSpacing"/>
        <w:ind w:left="720"/>
        <w:jc w:val="both"/>
        <w:rPr>
          <w:rFonts w:ascii="Arial" w:hAnsi="Arial" w:cs="Arial"/>
          <w:sz w:val="20"/>
          <w:szCs w:val="20"/>
        </w:rPr>
      </w:pPr>
    </w:p>
    <w:p w14:paraId="63E523BE" w14:textId="77777777" w:rsidR="00837178" w:rsidRPr="00651BA2" w:rsidRDefault="00837178" w:rsidP="00837178">
      <w:pPr>
        <w:pStyle w:val="NoSpacing"/>
        <w:ind w:left="720"/>
        <w:jc w:val="both"/>
        <w:rPr>
          <w:rFonts w:ascii="Arial" w:hAnsi="Arial" w:cs="Arial"/>
          <w:sz w:val="20"/>
          <w:szCs w:val="20"/>
        </w:rPr>
      </w:pPr>
      <w:r w:rsidRPr="00651BA2">
        <w:rPr>
          <w:rFonts w:ascii="Arial" w:hAnsi="Arial" w:cs="Arial"/>
          <w:sz w:val="20"/>
          <w:szCs w:val="20"/>
        </w:rPr>
        <w:t>With this submission, we attest that the said entry adhered to the guidelines of the competition with the following details:</w:t>
      </w:r>
    </w:p>
    <w:p w14:paraId="2AF338F6" w14:textId="798BEF54" w:rsidR="00A76E0B" w:rsidRPr="00651BA2" w:rsidRDefault="00A76E0B" w:rsidP="00A76E0B">
      <w:pPr>
        <w:pStyle w:val="NoSpacing"/>
        <w:ind w:firstLine="720"/>
        <w:jc w:val="both"/>
        <w:rPr>
          <w:rFonts w:ascii="Arial" w:hAnsi="Arial" w:cs="Arial"/>
          <w:sz w:val="20"/>
          <w:szCs w:val="20"/>
        </w:rPr>
      </w:pPr>
      <w:r w:rsidRPr="00651BA2">
        <w:rPr>
          <w:rFonts w:ascii="Arial" w:hAnsi="Arial" w:cs="Arial"/>
          <w:sz w:val="20"/>
          <w:szCs w:val="20"/>
        </w:rPr>
        <w:t xml:space="preserve">              Name of EC Regional Association: _________________________ </w:t>
      </w:r>
    </w:p>
    <w:p w14:paraId="4FDCFA3A" w14:textId="15C38970" w:rsidR="00A76E0B" w:rsidRPr="00651BA2" w:rsidRDefault="00A76E0B" w:rsidP="00A76E0B">
      <w:pPr>
        <w:pStyle w:val="NoSpacing"/>
        <w:jc w:val="both"/>
        <w:rPr>
          <w:rFonts w:ascii="Arial" w:hAnsi="Arial" w:cs="Arial"/>
          <w:sz w:val="20"/>
          <w:szCs w:val="20"/>
        </w:rPr>
      </w:pPr>
      <w:r w:rsidRPr="00651BA2">
        <w:rPr>
          <w:rFonts w:ascii="Arial" w:hAnsi="Arial" w:cs="Arial"/>
          <w:sz w:val="20"/>
          <w:szCs w:val="20"/>
        </w:rPr>
        <w:t xml:space="preserve">                            Name of the Artist: _____________________________________ </w:t>
      </w:r>
    </w:p>
    <w:p w14:paraId="6B785A22" w14:textId="4DDC4157"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Name of EC: ___________________________________________ </w:t>
      </w:r>
    </w:p>
    <w:p w14:paraId="0326CD1B" w14:textId="4F8C9785"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Entry Title: “_____________________”</w:t>
      </w:r>
    </w:p>
    <w:p w14:paraId="029736F1" w14:textId="6464130D"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Brief Explanation/Description of the Artwork:</w:t>
      </w:r>
    </w:p>
    <w:p w14:paraId="7E235C85" w14:textId="77777777"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____________________________________________ </w:t>
      </w:r>
    </w:p>
    <w:p w14:paraId="2DA14828" w14:textId="77777777"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____________________________________________</w:t>
      </w:r>
    </w:p>
    <w:p w14:paraId="1F5A03D2" w14:textId="1ED2920C" w:rsidR="00A76E0B" w:rsidRPr="00651BA2" w:rsidRDefault="00A76E0B" w:rsidP="00A76E0B">
      <w:pPr>
        <w:pStyle w:val="NoSpacing"/>
        <w:jc w:val="both"/>
        <w:rPr>
          <w:rFonts w:ascii="Arial" w:hAnsi="Arial" w:cs="Arial"/>
          <w:color w:val="000000" w:themeColor="text1"/>
          <w:sz w:val="20"/>
          <w:szCs w:val="20"/>
        </w:rPr>
      </w:pPr>
      <w:r w:rsidRPr="00651BA2">
        <w:rPr>
          <w:rFonts w:ascii="Arial" w:hAnsi="Arial" w:cs="Arial"/>
          <w:color w:val="000000" w:themeColor="text1"/>
          <w:sz w:val="20"/>
          <w:szCs w:val="20"/>
        </w:rPr>
        <w:t xml:space="preserve">                            Medium:  _______________________________________ </w:t>
      </w:r>
    </w:p>
    <w:p w14:paraId="5B51483C" w14:textId="02010839" w:rsidR="00A76E0B" w:rsidRPr="00651BA2" w:rsidRDefault="00A76E0B" w:rsidP="00A76E0B">
      <w:pPr>
        <w:jc w:val="both"/>
        <w:rPr>
          <w:rFonts w:ascii="Arial" w:hAnsi="Arial" w:cs="Arial"/>
          <w:i/>
          <w:sz w:val="20"/>
          <w:szCs w:val="20"/>
        </w:rPr>
      </w:pPr>
      <w:r w:rsidRPr="00651BA2">
        <w:rPr>
          <w:rFonts w:ascii="Arial" w:hAnsi="Arial" w:cs="Arial"/>
          <w:sz w:val="20"/>
          <w:szCs w:val="20"/>
        </w:rPr>
        <w:t xml:space="preserve">                                    </w:t>
      </w:r>
      <w:r w:rsidRPr="00651BA2">
        <w:rPr>
          <w:rFonts w:ascii="Arial" w:hAnsi="Arial" w:cs="Arial"/>
          <w:i/>
          <w:sz w:val="20"/>
          <w:szCs w:val="20"/>
        </w:rPr>
        <w:t xml:space="preserve">                     (Indicate whether Oil on Canvass or Acrylic on Canvass)</w:t>
      </w:r>
    </w:p>
    <w:p w14:paraId="2331597D" w14:textId="77777777" w:rsidR="00837178" w:rsidRPr="00651BA2" w:rsidRDefault="00837178" w:rsidP="00837178">
      <w:pPr>
        <w:pStyle w:val="NoSpacing"/>
        <w:ind w:left="720"/>
        <w:jc w:val="both"/>
        <w:rPr>
          <w:rFonts w:ascii="Arial" w:hAnsi="Arial" w:cs="Arial"/>
          <w:sz w:val="20"/>
          <w:szCs w:val="20"/>
        </w:rPr>
      </w:pPr>
      <w:r w:rsidRPr="00651BA2">
        <w:rPr>
          <w:rFonts w:ascii="Arial" w:hAnsi="Arial" w:cs="Arial"/>
          <w:sz w:val="20"/>
          <w:szCs w:val="20"/>
        </w:rPr>
        <w:t>I certify, further, that the herein entry is the best/Winning Entry among the entries from the participating member ECs of the Regional Organization.</w:t>
      </w:r>
    </w:p>
    <w:p w14:paraId="3742CB61" w14:textId="77777777" w:rsidR="00837178" w:rsidRPr="00651BA2" w:rsidRDefault="00837178" w:rsidP="00837178">
      <w:pPr>
        <w:pStyle w:val="NoSpacing"/>
        <w:ind w:left="720"/>
        <w:jc w:val="both"/>
        <w:rPr>
          <w:rFonts w:ascii="Arial" w:hAnsi="Arial" w:cs="Arial"/>
          <w:sz w:val="20"/>
          <w:szCs w:val="20"/>
        </w:rPr>
      </w:pPr>
    </w:p>
    <w:p w14:paraId="2CBD4E2C" w14:textId="77777777" w:rsidR="00837178" w:rsidRPr="00651BA2" w:rsidRDefault="00837178" w:rsidP="00837178">
      <w:pPr>
        <w:pStyle w:val="NoSpacing"/>
        <w:jc w:val="both"/>
        <w:rPr>
          <w:rFonts w:ascii="Arial" w:hAnsi="Arial" w:cs="Arial"/>
          <w:sz w:val="20"/>
          <w:szCs w:val="20"/>
        </w:rPr>
      </w:pPr>
    </w:p>
    <w:p w14:paraId="1D4224E1" w14:textId="77777777"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________________________</w:t>
      </w:r>
    </w:p>
    <w:p w14:paraId="0D8D88BC" w14:textId="77777777"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President</w:t>
      </w:r>
    </w:p>
    <w:p w14:paraId="09C3423B" w14:textId="77777777" w:rsidR="00837178" w:rsidRPr="00651BA2" w:rsidRDefault="00837178" w:rsidP="00837178">
      <w:pPr>
        <w:pStyle w:val="NoSpacing"/>
        <w:pBdr>
          <w:bottom w:val="single" w:sz="6" w:space="1" w:color="auto"/>
        </w:pBdr>
        <w:jc w:val="both"/>
        <w:rPr>
          <w:rFonts w:ascii="Arial" w:hAnsi="Arial" w:cs="Arial"/>
          <w:sz w:val="20"/>
          <w:szCs w:val="20"/>
        </w:rPr>
      </w:pPr>
      <w:r w:rsidRPr="00651BA2">
        <w:rPr>
          <w:rFonts w:ascii="Arial" w:hAnsi="Arial" w:cs="Arial"/>
          <w:sz w:val="20"/>
          <w:szCs w:val="20"/>
        </w:rPr>
        <w:t xml:space="preserve">Regional Association: ________________________ </w:t>
      </w:r>
    </w:p>
    <w:p w14:paraId="22D0922C" w14:textId="77777777" w:rsidR="00837178" w:rsidRPr="00651BA2" w:rsidRDefault="00837178" w:rsidP="00837178">
      <w:pPr>
        <w:pStyle w:val="NoSpacing"/>
        <w:pBdr>
          <w:bottom w:val="single" w:sz="6" w:space="1" w:color="auto"/>
        </w:pBdr>
        <w:jc w:val="both"/>
        <w:rPr>
          <w:rFonts w:ascii="Arial" w:hAnsi="Arial" w:cs="Arial"/>
          <w:sz w:val="20"/>
          <w:szCs w:val="20"/>
        </w:rPr>
      </w:pPr>
    </w:p>
    <w:p w14:paraId="3684796D" w14:textId="77777777" w:rsidR="00837178" w:rsidRPr="00651BA2" w:rsidRDefault="00837178" w:rsidP="00837178">
      <w:pPr>
        <w:pStyle w:val="NoSpacing"/>
        <w:pBdr>
          <w:bottom w:val="single" w:sz="6" w:space="1" w:color="auto"/>
        </w:pBdr>
        <w:jc w:val="both"/>
        <w:rPr>
          <w:rFonts w:ascii="Arial" w:hAnsi="Arial" w:cs="Arial"/>
          <w:sz w:val="20"/>
          <w:szCs w:val="20"/>
        </w:rPr>
      </w:pPr>
    </w:p>
    <w:p w14:paraId="13332377" w14:textId="77777777" w:rsidR="00837178" w:rsidRPr="00651BA2" w:rsidRDefault="00837178" w:rsidP="00837178">
      <w:pPr>
        <w:pStyle w:val="NoSpacing"/>
        <w:jc w:val="center"/>
        <w:rPr>
          <w:rFonts w:ascii="Arial" w:hAnsi="Arial" w:cs="Arial"/>
          <w:sz w:val="20"/>
          <w:szCs w:val="20"/>
        </w:rPr>
      </w:pPr>
    </w:p>
    <w:p w14:paraId="70DF783B" w14:textId="77777777"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t>Received by:</w:t>
      </w:r>
    </w:p>
    <w:p w14:paraId="48145F27" w14:textId="77777777" w:rsidR="00837178" w:rsidRPr="00651BA2" w:rsidRDefault="00837178" w:rsidP="00837178">
      <w:pPr>
        <w:pStyle w:val="NoSpacing"/>
        <w:jc w:val="both"/>
        <w:rPr>
          <w:rFonts w:ascii="Arial" w:hAnsi="Arial" w:cs="Arial"/>
          <w:sz w:val="20"/>
          <w:szCs w:val="20"/>
        </w:rPr>
      </w:pPr>
    </w:p>
    <w:p w14:paraId="39686AC8" w14:textId="309F3736" w:rsidR="00837178" w:rsidRPr="00651BA2" w:rsidRDefault="00837178" w:rsidP="00651BA2">
      <w:pPr>
        <w:pStyle w:val="NoSpacing"/>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t>_______________________</w:t>
      </w:r>
    </w:p>
    <w:p w14:paraId="75D53F10" w14:textId="77777777"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t>(Signature above Name)</w:t>
      </w:r>
    </w:p>
    <w:p w14:paraId="10E142CD" w14:textId="77777777" w:rsidR="00837178" w:rsidRPr="00651BA2" w:rsidRDefault="00837178" w:rsidP="00837178">
      <w:pPr>
        <w:pStyle w:val="NoSpacing"/>
        <w:ind w:left="3600" w:firstLine="720"/>
        <w:jc w:val="both"/>
        <w:rPr>
          <w:rFonts w:ascii="Arial" w:hAnsi="Arial" w:cs="Arial"/>
          <w:sz w:val="20"/>
          <w:szCs w:val="20"/>
        </w:rPr>
      </w:pPr>
      <w:r w:rsidRPr="00651BA2">
        <w:rPr>
          <w:rFonts w:ascii="Arial" w:hAnsi="Arial" w:cs="Arial"/>
          <w:sz w:val="20"/>
          <w:szCs w:val="20"/>
        </w:rPr>
        <w:t>Designation:</w:t>
      </w:r>
      <w:r w:rsidRPr="00651BA2">
        <w:rPr>
          <w:rFonts w:ascii="Arial" w:hAnsi="Arial" w:cs="Arial"/>
          <w:sz w:val="20"/>
          <w:szCs w:val="20"/>
        </w:rPr>
        <w:tab/>
        <w:t xml:space="preserve">____________________________ </w:t>
      </w:r>
    </w:p>
    <w:p w14:paraId="2CCC5ADC" w14:textId="77777777" w:rsidR="00837178" w:rsidRPr="00651BA2" w:rsidRDefault="00837178" w:rsidP="00837178">
      <w:pPr>
        <w:pStyle w:val="NoSpacing"/>
        <w:ind w:left="4320"/>
        <w:jc w:val="both"/>
        <w:rPr>
          <w:rFonts w:ascii="Arial" w:hAnsi="Arial" w:cs="Arial"/>
          <w:sz w:val="20"/>
          <w:szCs w:val="20"/>
        </w:rPr>
      </w:pPr>
      <w:r w:rsidRPr="00651BA2">
        <w:rPr>
          <w:rFonts w:ascii="Arial" w:hAnsi="Arial" w:cs="Arial"/>
          <w:sz w:val="20"/>
          <w:szCs w:val="20"/>
        </w:rPr>
        <w:t>Office:</w:t>
      </w:r>
      <w:r w:rsidRPr="00651BA2">
        <w:rPr>
          <w:rFonts w:ascii="Arial" w:hAnsi="Arial" w:cs="Arial"/>
          <w:sz w:val="20"/>
          <w:szCs w:val="20"/>
        </w:rPr>
        <w:tab/>
        <w:t>__________________________________</w:t>
      </w:r>
    </w:p>
    <w:p w14:paraId="36C68017" w14:textId="77777777" w:rsidR="00837178" w:rsidRPr="00651BA2" w:rsidRDefault="00837178" w:rsidP="00837178">
      <w:pPr>
        <w:pStyle w:val="NoSpacing"/>
        <w:ind w:left="4320"/>
        <w:jc w:val="both"/>
        <w:rPr>
          <w:rFonts w:ascii="Arial" w:hAnsi="Arial" w:cs="Arial"/>
          <w:sz w:val="20"/>
          <w:szCs w:val="20"/>
        </w:rPr>
      </w:pPr>
      <w:r w:rsidRPr="00651BA2">
        <w:rPr>
          <w:rFonts w:ascii="Arial" w:hAnsi="Arial" w:cs="Arial"/>
          <w:sz w:val="20"/>
          <w:szCs w:val="20"/>
        </w:rPr>
        <w:t>National Electrification Administration</w:t>
      </w:r>
    </w:p>
    <w:p w14:paraId="782CC7D8" w14:textId="77777777" w:rsidR="00837178" w:rsidRPr="00651BA2" w:rsidRDefault="00837178" w:rsidP="00837178">
      <w:pPr>
        <w:pStyle w:val="NoSpacing"/>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t>Date:   _______________</w:t>
      </w:r>
    </w:p>
    <w:p w14:paraId="76379352" w14:textId="12484A43" w:rsidR="00C74DC2" w:rsidRPr="00651BA2" w:rsidRDefault="00837178" w:rsidP="00776A13">
      <w:pPr>
        <w:pStyle w:val="NoSpacing"/>
        <w:jc w:val="both"/>
        <w:rPr>
          <w:rFonts w:ascii="Arial" w:hAnsi="Arial" w:cs="Arial"/>
          <w:sz w:val="20"/>
          <w:szCs w:val="20"/>
        </w:rPr>
      </w:pP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r w:rsidRPr="00651BA2">
        <w:rPr>
          <w:rFonts w:ascii="Arial" w:hAnsi="Arial" w:cs="Arial"/>
          <w:sz w:val="20"/>
          <w:szCs w:val="20"/>
        </w:rPr>
        <w:tab/>
      </w:r>
      <w:proofErr w:type="gramStart"/>
      <w:r w:rsidRPr="00651BA2">
        <w:rPr>
          <w:rFonts w:ascii="Arial" w:hAnsi="Arial" w:cs="Arial"/>
          <w:sz w:val="20"/>
          <w:szCs w:val="20"/>
        </w:rPr>
        <w:t>Time :</w:t>
      </w:r>
      <w:proofErr w:type="gramEnd"/>
      <w:r w:rsidRPr="00651BA2">
        <w:rPr>
          <w:rFonts w:ascii="Arial" w:hAnsi="Arial" w:cs="Arial"/>
          <w:sz w:val="20"/>
          <w:szCs w:val="20"/>
        </w:rPr>
        <w:t xml:space="preserve">  _______________</w:t>
      </w:r>
      <w:bookmarkEnd w:id="3"/>
    </w:p>
    <w:sectPr w:rsidR="00C74DC2" w:rsidRPr="00651BA2" w:rsidSect="00651BA2">
      <w:pgSz w:w="12240" w:h="15840"/>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018"/>
    <w:multiLevelType w:val="hybridMultilevel"/>
    <w:tmpl w:val="FC12D744"/>
    <w:lvl w:ilvl="0" w:tplc="A5D098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FD33BDC"/>
    <w:multiLevelType w:val="hybridMultilevel"/>
    <w:tmpl w:val="FA5C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42E2"/>
    <w:multiLevelType w:val="hybridMultilevel"/>
    <w:tmpl w:val="D92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758ED"/>
    <w:multiLevelType w:val="hybridMultilevel"/>
    <w:tmpl w:val="8696A9A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93D6495"/>
    <w:multiLevelType w:val="hybridMultilevel"/>
    <w:tmpl w:val="DA9C4C8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0"/>
    <w:rsid w:val="00001465"/>
    <w:rsid w:val="00013266"/>
    <w:rsid w:val="00047E67"/>
    <w:rsid w:val="00183870"/>
    <w:rsid w:val="001C559A"/>
    <w:rsid w:val="00212D26"/>
    <w:rsid w:val="00285907"/>
    <w:rsid w:val="003C2DB2"/>
    <w:rsid w:val="003F6D44"/>
    <w:rsid w:val="00404F8A"/>
    <w:rsid w:val="00410B54"/>
    <w:rsid w:val="00484BFF"/>
    <w:rsid w:val="004D4BA6"/>
    <w:rsid w:val="004E554C"/>
    <w:rsid w:val="00561C88"/>
    <w:rsid w:val="005929CA"/>
    <w:rsid w:val="0060215B"/>
    <w:rsid w:val="00607262"/>
    <w:rsid w:val="0063327A"/>
    <w:rsid w:val="00651BA2"/>
    <w:rsid w:val="00660918"/>
    <w:rsid w:val="00667F92"/>
    <w:rsid w:val="00670044"/>
    <w:rsid w:val="0069308F"/>
    <w:rsid w:val="006B3AAD"/>
    <w:rsid w:val="006B5B21"/>
    <w:rsid w:val="00760BFE"/>
    <w:rsid w:val="00772020"/>
    <w:rsid w:val="00776A13"/>
    <w:rsid w:val="007A5442"/>
    <w:rsid w:val="007B3487"/>
    <w:rsid w:val="007C48C4"/>
    <w:rsid w:val="007D010B"/>
    <w:rsid w:val="007D74D5"/>
    <w:rsid w:val="00837178"/>
    <w:rsid w:val="008C522B"/>
    <w:rsid w:val="008F1A6C"/>
    <w:rsid w:val="009056AB"/>
    <w:rsid w:val="009A431F"/>
    <w:rsid w:val="00A62195"/>
    <w:rsid w:val="00A76E0B"/>
    <w:rsid w:val="00AA3668"/>
    <w:rsid w:val="00AA7DA8"/>
    <w:rsid w:val="00AE6CA8"/>
    <w:rsid w:val="00B158FC"/>
    <w:rsid w:val="00BE74F5"/>
    <w:rsid w:val="00BF520F"/>
    <w:rsid w:val="00C06D70"/>
    <w:rsid w:val="00C571FF"/>
    <w:rsid w:val="00C6249D"/>
    <w:rsid w:val="00C74DC2"/>
    <w:rsid w:val="00C9716E"/>
    <w:rsid w:val="00D765EB"/>
    <w:rsid w:val="00E47CB2"/>
    <w:rsid w:val="00E705D9"/>
    <w:rsid w:val="00E87D78"/>
    <w:rsid w:val="00EC2698"/>
    <w:rsid w:val="00F27713"/>
    <w:rsid w:val="00FB6F51"/>
    <w:rsid w:val="00FE47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753E"/>
  <w15:docId w15:val="{28A36CC3-064D-46E0-958F-B5F5FC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22B"/>
    <w:pPr>
      <w:ind w:left="720"/>
      <w:contextualSpacing/>
    </w:pPr>
  </w:style>
  <w:style w:type="paragraph" w:styleId="NoSpacing">
    <w:name w:val="No Spacing"/>
    <w:uiPriority w:val="1"/>
    <w:qFormat/>
    <w:rsid w:val="006B5B21"/>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9A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Galarse</dc:creator>
  <cp:lastModifiedBy>Rosarita Salvador</cp:lastModifiedBy>
  <cp:revision>12</cp:revision>
  <dcterms:created xsi:type="dcterms:W3CDTF">2019-05-15T17:15:00Z</dcterms:created>
  <dcterms:modified xsi:type="dcterms:W3CDTF">2019-05-17T08:14:00Z</dcterms:modified>
</cp:coreProperties>
</file>